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772D" w14:textId="37C39708" w:rsidR="00455D2E" w:rsidRDefault="00455D2E" w:rsidP="00455D2E">
      <w:pPr>
        <w:shd w:val="clear" w:color="auto" w:fill="FFFFFF"/>
        <w:spacing w:after="0" w:line="240" w:lineRule="auto"/>
        <w:outlineLvl w:val="0"/>
        <w:rPr>
          <w:rFonts w:eastAsia="Times New Roman" w:cs="Times New Roman"/>
          <w:b/>
          <w:bCs/>
          <w:kern w:val="36"/>
          <w:sz w:val="24"/>
          <w:szCs w:val="24"/>
        </w:rPr>
      </w:pPr>
      <w:r w:rsidRPr="009A188C">
        <w:rPr>
          <w:rStyle w:val="Strong"/>
          <w:rFonts w:cs="Helvetica"/>
          <w:noProof/>
          <w:sz w:val="24"/>
          <w:szCs w:val="24"/>
          <w:shd w:val="clear" w:color="auto" w:fill="FFFFFF"/>
        </w:rPr>
        <w:drawing>
          <wp:inline distT="0" distB="0" distL="0" distR="0" wp14:anchorId="535DF206" wp14:editId="561ABD80">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5C6BFB8E" w14:textId="77777777" w:rsidR="00455D2E" w:rsidRPr="00455D2E" w:rsidRDefault="00455D2E" w:rsidP="00455D2E">
      <w:pPr>
        <w:shd w:val="clear" w:color="auto" w:fill="FFFFFF"/>
        <w:spacing w:after="0" w:line="240" w:lineRule="auto"/>
        <w:outlineLvl w:val="0"/>
        <w:rPr>
          <w:rFonts w:eastAsia="Times New Roman" w:cs="Times New Roman"/>
          <w:b/>
          <w:bCs/>
          <w:kern w:val="36"/>
          <w:sz w:val="28"/>
          <w:szCs w:val="24"/>
        </w:rPr>
      </w:pPr>
    </w:p>
    <w:p w14:paraId="6E8AF74D" w14:textId="68B3FFDF" w:rsidR="00ED102A" w:rsidRPr="00455D2E" w:rsidRDefault="00BB702F" w:rsidP="00455D2E">
      <w:pPr>
        <w:shd w:val="clear" w:color="auto" w:fill="FFFFFF"/>
        <w:spacing w:after="0" w:line="240" w:lineRule="auto"/>
        <w:outlineLvl w:val="0"/>
        <w:rPr>
          <w:rFonts w:eastAsia="Times New Roman" w:cs="Times New Roman"/>
          <w:b/>
          <w:kern w:val="36"/>
          <w:sz w:val="28"/>
          <w:szCs w:val="24"/>
          <w:lang w:val="en"/>
        </w:rPr>
      </w:pPr>
      <w:r w:rsidRPr="00455D2E">
        <w:rPr>
          <w:rFonts w:eastAsia="Times New Roman" w:cs="Times New Roman"/>
          <w:b/>
          <w:bCs/>
          <w:kern w:val="36"/>
          <w:sz w:val="28"/>
          <w:szCs w:val="24"/>
        </w:rPr>
        <w:t>225</w:t>
      </w:r>
      <w:r w:rsidR="00455D2E" w:rsidRPr="00455D2E">
        <w:rPr>
          <w:rFonts w:eastAsia="Times New Roman" w:cs="Times New Roman"/>
          <w:b/>
          <w:bCs/>
          <w:kern w:val="36"/>
          <w:sz w:val="28"/>
          <w:szCs w:val="24"/>
        </w:rPr>
        <w:t xml:space="preserve"> </w:t>
      </w:r>
      <w:r w:rsidR="00ED102A" w:rsidRPr="00455D2E">
        <w:rPr>
          <w:rFonts w:eastAsia="Times New Roman" w:cs="Times New Roman"/>
          <w:b/>
          <w:kern w:val="36"/>
          <w:sz w:val="28"/>
          <w:szCs w:val="24"/>
          <w:lang w:val="en"/>
        </w:rPr>
        <w:t>Appointment of Graduate Assistants</w:t>
      </w:r>
    </w:p>
    <w:p w14:paraId="65F59031" w14:textId="69506F4F" w:rsidR="00455D2E" w:rsidRDefault="00020B58" w:rsidP="00455D2E">
      <w:pPr>
        <w:rPr>
          <w:rStyle w:val="Strong"/>
          <w:rFonts w:cs="Helvetica"/>
          <w:sz w:val="24"/>
          <w:szCs w:val="24"/>
          <w:shd w:val="clear" w:color="auto" w:fill="FFFFFF"/>
        </w:rPr>
      </w:pPr>
      <w:r>
        <w:rPr>
          <w:rFonts w:eastAsia="Times New Roman" w:cs="Times New Roman"/>
          <w:noProof/>
          <w:szCs w:val="24"/>
        </w:rPr>
        <w:drawing>
          <wp:anchor distT="0" distB="0" distL="114300" distR="114300" simplePos="0" relativeHeight="251659264" behindDoc="0" locked="0" layoutInCell="1" allowOverlap="1" wp14:anchorId="0219EBA4" wp14:editId="346BF0A0">
            <wp:simplePos x="0" y="0"/>
            <wp:positionH relativeFrom="column">
              <wp:posOffset>2886075</wp:posOffset>
            </wp:positionH>
            <wp:positionV relativeFrom="paragraph">
              <wp:posOffset>82550</wp:posOffset>
            </wp:positionV>
            <wp:extent cx="2305050" cy="39895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398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63B3E" w14:textId="238CBD8C" w:rsidR="00D23EB7" w:rsidRPr="00D23EB7" w:rsidRDefault="00D23EB7" w:rsidP="00D23EB7">
      <w:pPr>
        <w:spacing w:after="0" w:line="240" w:lineRule="auto"/>
        <w:rPr>
          <w:rFonts w:ascii="Calibri" w:eastAsia="Times New Roman" w:hAnsi="Calibri" w:cs="Helvetica"/>
          <w:b/>
          <w:sz w:val="24"/>
          <w:szCs w:val="24"/>
          <w:shd w:val="clear" w:color="auto" w:fill="FFFFFF"/>
        </w:rPr>
      </w:pPr>
      <w:r w:rsidRPr="00D23EB7">
        <w:rPr>
          <w:rFonts w:ascii="Calibri" w:eastAsia="Times New Roman" w:hAnsi="Calibri" w:cs="Helvetica"/>
          <w:b/>
          <w:sz w:val="24"/>
          <w:szCs w:val="24"/>
          <w:shd w:val="clear" w:color="auto" w:fill="FFFFFF"/>
        </w:rPr>
        <w:t xml:space="preserve">Approved by President </w:t>
      </w: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r>
      <w:r w:rsidR="00F570F3">
        <w:rPr>
          <w:rFonts w:ascii="Calibri" w:eastAsia="Times New Roman" w:hAnsi="Calibri" w:cs="Helvetica"/>
          <w:b/>
          <w:sz w:val="24"/>
          <w:szCs w:val="24"/>
          <w:shd w:val="clear" w:color="auto" w:fill="FFFFFF"/>
        </w:rPr>
        <w:t>_______________________</w:t>
      </w:r>
      <w:r w:rsidR="008F34B7">
        <w:rPr>
          <w:rFonts w:ascii="Calibri" w:eastAsia="Times New Roman" w:hAnsi="Calibri" w:cs="Helvetica"/>
          <w:b/>
          <w:sz w:val="24"/>
          <w:szCs w:val="24"/>
          <w:shd w:val="clear" w:color="auto" w:fill="FFFFFF"/>
        </w:rPr>
        <w:t xml:space="preserve"> </w:t>
      </w:r>
      <w:r w:rsidR="00AF552B">
        <w:rPr>
          <w:rFonts w:ascii="Calibri" w:eastAsia="Times New Roman" w:hAnsi="Calibri" w:cs="Helvetica"/>
          <w:b/>
          <w:sz w:val="24"/>
          <w:szCs w:val="24"/>
          <w:shd w:val="clear" w:color="auto" w:fill="FFFFFF"/>
        </w:rPr>
        <w:t xml:space="preserve">  </w:t>
      </w:r>
      <w:r w:rsidRPr="00D23EB7">
        <w:rPr>
          <w:rFonts w:ascii="Calibri" w:eastAsia="Times New Roman" w:hAnsi="Calibri" w:cs="Helvetica"/>
          <w:b/>
          <w:sz w:val="24"/>
          <w:szCs w:val="24"/>
          <w:shd w:val="clear" w:color="auto" w:fill="FFFFFF"/>
        </w:rPr>
        <w:t xml:space="preserve"> </w:t>
      </w:r>
    </w:p>
    <w:p w14:paraId="7F2BA4F8" w14:textId="77777777" w:rsidR="00D23EB7" w:rsidRPr="00D23EB7" w:rsidRDefault="00D23EB7" w:rsidP="00D23EB7">
      <w:pPr>
        <w:spacing w:after="0" w:line="240" w:lineRule="auto"/>
        <w:rPr>
          <w:rFonts w:ascii="Times" w:eastAsia="Times New Roman" w:hAnsi="Times" w:cs="Helvetica"/>
          <w:b/>
          <w:sz w:val="24"/>
          <w:szCs w:val="24"/>
          <w:shd w:val="clear" w:color="auto" w:fill="FFFFFF"/>
        </w:rPr>
      </w:pP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r>
      <w:r w:rsidRPr="00D23EB7">
        <w:rPr>
          <w:rFonts w:ascii="Calibri" w:eastAsia="Times New Roman" w:hAnsi="Calibri" w:cs="Helvetica"/>
          <w:b/>
          <w:sz w:val="24"/>
          <w:szCs w:val="24"/>
          <w:shd w:val="clear" w:color="auto" w:fill="FFFFFF"/>
        </w:rPr>
        <w:tab/>
        <w:t>Sidney A. McPhee, President</w:t>
      </w:r>
    </w:p>
    <w:p w14:paraId="6D78C9CB" w14:textId="44AE39CB" w:rsidR="00455D2E" w:rsidRPr="00202E22" w:rsidRDefault="00D23EB7" w:rsidP="00D23EB7">
      <w:pPr>
        <w:spacing w:line="240" w:lineRule="auto"/>
        <w:rPr>
          <w:rStyle w:val="Strong"/>
          <w:rFonts w:cs="Helvetica"/>
          <w:sz w:val="24"/>
          <w:szCs w:val="24"/>
          <w:shd w:val="clear" w:color="auto" w:fill="FFFFFF"/>
        </w:rPr>
      </w:pPr>
      <w:r w:rsidRPr="00D23EB7">
        <w:rPr>
          <w:rFonts w:ascii="Calibri" w:eastAsia="MS Gothic" w:hAnsi="Calibri" w:cs="Helvetica"/>
          <w:b/>
          <w:bCs/>
          <w:sz w:val="24"/>
          <w:szCs w:val="24"/>
          <w:shd w:val="clear" w:color="auto" w:fill="FFFFFF"/>
        </w:rPr>
        <w:t xml:space="preserve">Effective Date: </w:t>
      </w:r>
      <w:r w:rsidR="00287031">
        <w:rPr>
          <w:rFonts w:ascii="Calibri" w:eastAsia="MS Gothic" w:hAnsi="Calibri" w:cs="Helvetica"/>
          <w:b/>
          <w:bCs/>
          <w:sz w:val="24"/>
          <w:szCs w:val="24"/>
          <w:shd w:val="clear" w:color="auto" w:fill="FFFFFF"/>
        </w:rPr>
        <w:t>July 15</w:t>
      </w:r>
      <w:r w:rsidR="005306EC">
        <w:rPr>
          <w:rFonts w:ascii="Calibri" w:eastAsia="MS Gothic" w:hAnsi="Calibri" w:cs="Helvetica"/>
          <w:b/>
          <w:bCs/>
          <w:sz w:val="24"/>
          <w:szCs w:val="24"/>
          <w:shd w:val="clear" w:color="auto" w:fill="FFFFFF"/>
        </w:rPr>
        <w:t>, 2025</w:t>
      </w:r>
      <w:r w:rsidR="00455D2E" w:rsidRPr="00202E22">
        <w:rPr>
          <w:rFonts w:cs="Helvetica"/>
          <w:b/>
          <w:bCs/>
          <w:sz w:val="24"/>
          <w:szCs w:val="24"/>
          <w:shd w:val="clear" w:color="auto" w:fill="FFFFFF"/>
        </w:rPr>
        <w:br/>
      </w:r>
      <w:r w:rsidR="00455D2E" w:rsidRPr="00202E22">
        <w:rPr>
          <w:rStyle w:val="Strong"/>
          <w:rFonts w:cs="Helvetica"/>
          <w:sz w:val="24"/>
          <w:szCs w:val="24"/>
          <w:shd w:val="clear" w:color="auto" w:fill="FFFFFF"/>
        </w:rPr>
        <w:t xml:space="preserve">Responsible Division: </w:t>
      </w:r>
      <w:r w:rsidR="004A2E44">
        <w:rPr>
          <w:rStyle w:val="Strong"/>
          <w:rFonts w:cs="Helvetica"/>
          <w:sz w:val="24"/>
          <w:szCs w:val="24"/>
          <w:shd w:val="clear" w:color="auto" w:fill="FFFFFF"/>
        </w:rPr>
        <w:t>Academic Affairs</w:t>
      </w:r>
      <w:r w:rsidR="00455D2E" w:rsidRPr="00202E22">
        <w:rPr>
          <w:rFonts w:cs="Helvetica"/>
          <w:b/>
          <w:bCs/>
          <w:sz w:val="24"/>
          <w:szCs w:val="24"/>
          <w:shd w:val="clear" w:color="auto" w:fill="FFFFFF"/>
        </w:rPr>
        <w:br/>
      </w:r>
      <w:r w:rsidR="00455D2E" w:rsidRPr="00202E22">
        <w:rPr>
          <w:rStyle w:val="Strong"/>
          <w:rFonts w:cs="Helvetica"/>
          <w:sz w:val="24"/>
          <w:szCs w:val="24"/>
          <w:shd w:val="clear" w:color="auto" w:fill="FFFFFF"/>
        </w:rPr>
        <w:t>Responsible Office:  </w:t>
      </w:r>
      <w:r w:rsidR="004A2E44">
        <w:rPr>
          <w:rStyle w:val="Strong"/>
          <w:rFonts w:cs="Helvetica"/>
          <w:sz w:val="24"/>
          <w:szCs w:val="24"/>
          <w:shd w:val="clear" w:color="auto" w:fill="FFFFFF"/>
        </w:rPr>
        <w:t>Dean, College of Graduate Studies</w:t>
      </w:r>
      <w:r w:rsidR="00455D2E" w:rsidRPr="00202E22">
        <w:rPr>
          <w:rFonts w:cs="Helvetica"/>
          <w:b/>
          <w:bCs/>
          <w:sz w:val="24"/>
          <w:szCs w:val="24"/>
          <w:shd w:val="clear" w:color="auto" w:fill="FFFFFF"/>
        </w:rPr>
        <w:br/>
      </w:r>
      <w:r w:rsidR="00455D2E" w:rsidRPr="00202E22">
        <w:rPr>
          <w:rStyle w:val="Strong"/>
          <w:rFonts w:cs="Helvetica"/>
          <w:sz w:val="24"/>
          <w:szCs w:val="24"/>
          <w:shd w:val="clear" w:color="auto" w:fill="FFFFFF"/>
        </w:rPr>
        <w:t>Responsible Officer: </w:t>
      </w:r>
      <w:r w:rsidR="004A2E44">
        <w:rPr>
          <w:rStyle w:val="Strong"/>
          <w:rFonts w:cs="Helvetica"/>
          <w:sz w:val="24"/>
          <w:szCs w:val="24"/>
          <w:shd w:val="clear" w:color="auto" w:fill="FFFFFF"/>
        </w:rPr>
        <w:t xml:space="preserve"> Dean, College of Graduate Studies</w:t>
      </w:r>
    </w:p>
    <w:p w14:paraId="5E9C140C" w14:textId="77777777" w:rsidR="008B1718" w:rsidRPr="009E5287" w:rsidRDefault="008B1718" w:rsidP="009E5287">
      <w:pPr>
        <w:spacing w:after="0" w:line="240" w:lineRule="auto"/>
        <w:rPr>
          <w:rFonts w:eastAsia="Times New Roman" w:cs="Helvetica"/>
          <w:b/>
          <w:sz w:val="24"/>
          <w:szCs w:val="24"/>
          <w:lang w:val="en"/>
        </w:rPr>
      </w:pPr>
    </w:p>
    <w:p w14:paraId="0CDAF850" w14:textId="46CFB827" w:rsidR="009F38B4" w:rsidRPr="009E5287" w:rsidRDefault="009F38B4" w:rsidP="009E5287">
      <w:pPr>
        <w:pStyle w:val="ListParagraph"/>
        <w:numPr>
          <w:ilvl w:val="0"/>
          <w:numId w:val="3"/>
        </w:numPr>
        <w:spacing w:after="300" w:line="240" w:lineRule="auto"/>
        <w:rPr>
          <w:rFonts w:eastAsia="Times New Roman" w:cs="Times New Roman"/>
          <w:b/>
          <w:sz w:val="24"/>
          <w:szCs w:val="24"/>
          <w:lang w:val="en"/>
        </w:rPr>
      </w:pPr>
      <w:r w:rsidRPr="009E5287">
        <w:rPr>
          <w:rFonts w:eastAsia="Times New Roman" w:cs="Times New Roman"/>
          <w:b/>
          <w:sz w:val="24"/>
          <w:szCs w:val="24"/>
          <w:lang w:val="en"/>
        </w:rPr>
        <w:t>Purpose</w:t>
      </w:r>
    </w:p>
    <w:p w14:paraId="0456B143" w14:textId="0123AB4B" w:rsidR="009F38B4" w:rsidRPr="009E5287" w:rsidRDefault="00482DB7" w:rsidP="009E5287">
      <w:pPr>
        <w:spacing w:after="300" w:line="240" w:lineRule="auto"/>
        <w:rPr>
          <w:rFonts w:eastAsia="Times New Roman" w:cs="Times New Roman"/>
          <w:sz w:val="24"/>
          <w:szCs w:val="24"/>
          <w:lang w:val="en"/>
        </w:rPr>
      </w:pPr>
      <w:r w:rsidRPr="009E5287">
        <w:rPr>
          <w:rFonts w:eastAsia="Times New Roman" w:cs="Times New Roman"/>
          <w:sz w:val="24"/>
          <w:szCs w:val="24"/>
          <w:lang w:val="en"/>
        </w:rPr>
        <w:t>This policy</w:t>
      </w:r>
      <w:r w:rsidR="009F38B4" w:rsidRPr="009E5287">
        <w:rPr>
          <w:rFonts w:eastAsia="Times New Roman" w:cs="Times New Roman"/>
          <w:sz w:val="24"/>
          <w:szCs w:val="24"/>
          <w:lang w:val="en"/>
        </w:rPr>
        <w:t xml:space="preserve"> establish</w:t>
      </w:r>
      <w:r w:rsidRPr="009E5287">
        <w:rPr>
          <w:rFonts w:eastAsia="Times New Roman" w:cs="Times New Roman"/>
          <w:sz w:val="24"/>
          <w:szCs w:val="24"/>
          <w:lang w:val="en"/>
        </w:rPr>
        <w:t>es</w:t>
      </w:r>
      <w:r w:rsidR="009F38B4" w:rsidRPr="009E5287">
        <w:rPr>
          <w:rFonts w:eastAsia="Times New Roman" w:cs="Times New Roman"/>
          <w:sz w:val="24"/>
          <w:szCs w:val="24"/>
          <w:lang w:val="en"/>
        </w:rPr>
        <w:t xml:space="preserve"> the criteria and process regarding employment of graduate assistants at Middle Tennessee State University</w:t>
      </w:r>
      <w:r w:rsidR="00432FAB" w:rsidRPr="009E5287">
        <w:rPr>
          <w:rFonts w:eastAsia="Times New Roman" w:cs="Times New Roman"/>
          <w:sz w:val="24"/>
          <w:szCs w:val="24"/>
          <w:lang w:val="en"/>
        </w:rPr>
        <w:t xml:space="preserve"> (MTSU or University)</w:t>
      </w:r>
      <w:r w:rsidR="009F38B4" w:rsidRPr="009E5287">
        <w:rPr>
          <w:rFonts w:eastAsia="Times New Roman" w:cs="Times New Roman"/>
          <w:sz w:val="24"/>
          <w:szCs w:val="24"/>
          <w:lang w:val="en"/>
        </w:rPr>
        <w:t>.</w:t>
      </w:r>
    </w:p>
    <w:p w14:paraId="643E49F8" w14:textId="77777777" w:rsidR="00ED102A" w:rsidRPr="009E5287" w:rsidRDefault="00ED102A" w:rsidP="009E5287">
      <w:pPr>
        <w:spacing w:after="300" w:line="240" w:lineRule="auto"/>
        <w:rPr>
          <w:rFonts w:eastAsia="Times New Roman" w:cs="Times New Roman"/>
          <w:sz w:val="24"/>
          <w:szCs w:val="24"/>
          <w:lang w:val="en"/>
        </w:rPr>
      </w:pPr>
      <w:r w:rsidRPr="009E5287">
        <w:rPr>
          <w:rFonts w:eastAsia="Times New Roman" w:cs="Times New Roman"/>
          <w:sz w:val="24"/>
          <w:szCs w:val="24"/>
          <w:lang w:val="en"/>
        </w:rPr>
        <w:t xml:space="preserve">In accordance with the Southern Association of Colleges and Schools (SACSCOC), institutions utilizing graduate assistants must provide a structure for administrative oversight at a level above that of the individual academic or assigned unit to assure conformity with institutional policies and procedures. </w:t>
      </w:r>
    </w:p>
    <w:p w14:paraId="09CF1661" w14:textId="76C87D1B" w:rsidR="005C2E86" w:rsidRPr="009E5287" w:rsidRDefault="00ED102A" w:rsidP="009E5287">
      <w:pPr>
        <w:spacing w:after="300" w:line="240" w:lineRule="auto"/>
        <w:rPr>
          <w:rFonts w:eastAsia="Times New Roman" w:cs="Times New Roman"/>
          <w:sz w:val="24"/>
          <w:szCs w:val="24"/>
          <w:lang w:val="en"/>
        </w:rPr>
      </w:pPr>
      <w:r w:rsidRPr="009E5287">
        <w:rPr>
          <w:rFonts w:eastAsia="Times New Roman" w:cs="Times New Roman"/>
          <w:sz w:val="24"/>
          <w:szCs w:val="24"/>
          <w:lang w:val="en"/>
        </w:rPr>
        <w:t xml:space="preserve">The Dean of the College of Graduate Studies is responsible for the administration of all aspects of the </w:t>
      </w:r>
      <w:r w:rsidR="00976121">
        <w:rPr>
          <w:rFonts w:eastAsia="Times New Roman" w:cs="Times New Roman"/>
          <w:sz w:val="24"/>
          <w:szCs w:val="24"/>
          <w:lang w:val="en"/>
        </w:rPr>
        <w:t>g</w:t>
      </w:r>
      <w:r w:rsidRPr="009E5287">
        <w:rPr>
          <w:rFonts w:eastAsia="Times New Roman" w:cs="Times New Roman"/>
          <w:sz w:val="24"/>
          <w:szCs w:val="24"/>
          <w:lang w:val="en"/>
        </w:rPr>
        <w:t xml:space="preserve">raduate </w:t>
      </w:r>
      <w:r w:rsidR="00976121">
        <w:rPr>
          <w:rFonts w:eastAsia="Times New Roman" w:cs="Times New Roman"/>
          <w:sz w:val="24"/>
          <w:szCs w:val="24"/>
          <w:lang w:val="en"/>
        </w:rPr>
        <w:t>a</w:t>
      </w:r>
      <w:r w:rsidRPr="009E5287">
        <w:rPr>
          <w:rFonts w:eastAsia="Times New Roman" w:cs="Times New Roman"/>
          <w:sz w:val="24"/>
          <w:szCs w:val="24"/>
          <w:lang w:val="en"/>
        </w:rPr>
        <w:t xml:space="preserve">ssistant </w:t>
      </w:r>
      <w:r w:rsidR="00976121">
        <w:rPr>
          <w:rFonts w:eastAsia="Times New Roman" w:cs="Times New Roman"/>
          <w:sz w:val="24"/>
          <w:szCs w:val="24"/>
          <w:lang w:val="en"/>
        </w:rPr>
        <w:t>p</w:t>
      </w:r>
      <w:r w:rsidRPr="009E5287">
        <w:rPr>
          <w:rFonts w:eastAsia="Times New Roman" w:cs="Times New Roman"/>
          <w:sz w:val="24"/>
          <w:szCs w:val="24"/>
          <w:lang w:val="en"/>
        </w:rPr>
        <w:t xml:space="preserve">rogram: </w:t>
      </w:r>
      <w:r w:rsidR="00976121">
        <w:rPr>
          <w:rFonts w:eastAsia="Times New Roman" w:cs="Times New Roman"/>
          <w:sz w:val="24"/>
          <w:szCs w:val="24"/>
          <w:lang w:val="en"/>
        </w:rPr>
        <w:t>g</w:t>
      </w:r>
      <w:r w:rsidRPr="009E5287">
        <w:rPr>
          <w:rFonts w:eastAsia="Times New Roman" w:cs="Times New Roman"/>
          <w:sz w:val="24"/>
          <w:szCs w:val="24"/>
          <w:lang w:val="en"/>
        </w:rPr>
        <w:t xml:space="preserve">raduate </w:t>
      </w:r>
      <w:r w:rsidR="00976121">
        <w:rPr>
          <w:rFonts w:eastAsia="Times New Roman" w:cs="Times New Roman"/>
          <w:sz w:val="24"/>
          <w:szCs w:val="24"/>
          <w:lang w:val="en"/>
        </w:rPr>
        <w:t>t</w:t>
      </w:r>
      <w:r w:rsidRPr="009E5287">
        <w:rPr>
          <w:rFonts w:eastAsia="Times New Roman" w:cs="Times New Roman"/>
          <w:sz w:val="24"/>
          <w:szCs w:val="24"/>
          <w:lang w:val="en"/>
        </w:rPr>
        <w:t xml:space="preserve">eaching </w:t>
      </w:r>
      <w:r w:rsidR="00976121">
        <w:rPr>
          <w:rFonts w:eastAsia="Times New Roman" w:cs="Times New Roman"/>
          <w:sz w:val="24"/>
          <w:szCs w:val="24"/>
          <w:lang w:val="en"/>
        </w:rPr>
        <w:t>a</w:t>
      </w:r>
      <w:r w:rsidRPr="009E5287">
        <w:rPr>
          <w:rFonts w:eastAsia="Times New Roman" w:cs="Times New Roman"/>
          <w:sz w:val="24"/>
          <w:szCs w:val="24"/>
          <w:lang w:val="en"/>
        </w:rPr>
        <w:t>ssistants/</w:t>
      </w:r>
      <w:r w:rsidR="00976121">
        <w:rPr>
          <w:rFonts w:eastAsia="Times New Roman" w:cs="Times New Roman"/>
          <w:sz w:val="24"/>
          <w:szCs w:val="24"/>
          <w:lang w:val="en"/>
        </w:rPr>
        <w:t>g</w:t>
      </w:r>
      <w:r w:rsidRPr="009E5287">
        <w:rPr>
          <w:rFonts w:eastAsia="Times New Roman" w:cs="Times New Roman"/>
          <w:sz w:val="24"/>
          <w:szCs w:val="24"/>
          <w:lang w:val="en"/>
        </w:rPr>
        <w:t xml:space="preserve">raduate </w:t>
      </w:r>
      <w:r w:rsidR="00976121">
        <w:rPr>
          <w:rFonts w:eastAsia="Times New Roman" w:cs="Times New Roman"/>
          <w:sz w:val="24"/>
          <w:szCs w:val="24"/>
          <w:lang w:val="en"/>
        </w:rPr>
        <w:t>r</w:t>
      </w:r>
      <w:r w:rsidRPr="009E5287">
        <w:rPr>
          <w:rFonts w:eastAsia="Times New Roman" w:cs="Times New Roman"/>
          <w:sz w:val="24"/>
          <w:szCs w:val="24"/>
          <w:lang w:val="en"/>
        </w:rPr>
        <w:t xml:space="preserve">esearch </w:t>
      </w:r>
      <w:r w:rsidR="00976121">
        <w:rPr>
          <w:rFonts w:eastAsia="Times New Roman" w:cs="Times New Roman"/>
          <w:sz w:val="24"/>
          <w:szCs w:val="24"/>
          <w:lang w:val="en"/>
        </w:rPr>
        <w:t>a</w:t>
      </w:r>
      <w:r w:rsidRPr="009E5287">
        <w:rPr>
          <w:rFonts w:eastAsia="Times New Roman" w:cs="Times New Roman"/>
          <w:sz w:val="24"/>
          <w:szCs w:val="24"/>
          <w:lang w:val="en"/>
        </w:rPr>
        <w:t>ssistants/</w:t>
      </w:r>
      <w:r w:rsidR="00976121">
        <w:rPr>
          <w:rFonts w:eastAsia="Times New Roman" w:cs="Times New Roman"/>
          <w:sz w:val="24"/>
          <w:szCs w:val="24"/>
          <w:lang w:val="en"/>
        </w:rPr>
        <w:t>g</w:t>
      </w:r>
      <w:r w:rsidRPr="009E5287">
        <w:rPr>
          <w:rFonts w:eastAsia="Times New Roman" w:cs="Times New Roman"/>
          <w:sz w:val="24"/>
          <w:szCs w:val="24"/>
          <w:lang w:val="en"/>
        </w:rPr>
        <w:t xml:space="preserve">raduate </w:t>
      </w:r>
      <w:r w:rsidR="00976121">
        <w:rPr>
          <w:rFonts w:eastAsia="Times New Roman" w:cs="Times New Roman"/>
          <w:sz w:val="24"/>
          <w:szCs w:val="24"/>
          <w:lang w:val="en"/>
        </w:rPr>
        <w:t>a</w:t>
      </w:r>
      <w:r w:rsidRPr="009E5287">
        <w:rPr>
          <w:rFonts w:eastAsia="Times New Roman" w:cs="Times New Roman"/>
          <w:sz w:val="24"/>
          <w:szCs w:val="24"/>
          <w:lang w:val="en"/>
        </w:rPr>
        <w:t>dmi</w:t>
      </w:r>
      <w:r w:rsidR="00976121">
        <w:rPr>
          <w:rFonts w:eastAsia="Times New Roman" w:cs="Times New Roman"/>
          <w:sz w:val="24"/>
          <w:szCs w:val="24"/>
          <w:lang w:val="en"/>
        </w:rPr>
        <w:t>nistrative a</w:t>
      </w:r>
      <w:r w:rsidRPr="009E5287">
        <w:rPr>
          <w:rFonts w:eastAsia="Times New Roman" w:cs="Times New Roman"/>
          <w:sz w:val="24"/>
          <w:szCs w:val="24"/>
          <w:lang w:val="en"/>
        </w:rPr>
        <w:t xml:space="preserve">ssistants. This responsibility includes approving student applications, checking all credentials and Personnel Appointment Forms, notifying the Business Office and other applicable offices of student appointments, changes, and terminations, recommending stipends, and all other matters relative to graduate student appointments. </w:t>
      </w:r>
    </w:p>
    <w:p w14:paraId="1F5C7FB0" w14:textId="77777777" w:rsidR="005C2E86" w:rsidRPr="009E5287" w:rsidRDefault="005C2E86" w:rsidP="009E5287">
      <w:pPr>
        <w:pStyle w:val="ListParagraph"/>
        <w:numPr>
          <w:ilvl w:val="0"/>
          <w:numId w:val="3"/>
        </w:numPr>
        <w:spacing w:after="300" w:line="240" w:lineRule="auto"/>
        <w:rPr>
          <w:rFonts w:eastAsia="Times New Roman" w:cs="Times New Roman"/>
          <w:b/>
          <w:sz w:val="24"/>
          <w:szCs w:val="24"/>
          <w:lang w:val="en"/>
        </w:rPr>
      </w:pPr>
      <w:r w:rsidRPr="009E5287">
        <w:rPr>
          <w:rFonts w:eastAsia="Times New Roman" w:cs="Times New Roman"/>
          <w:b/>
          <w:sz w:val="24"/>
          <w:szCs w:val="24"/>
          <w:lang w:val="en"/>
        </w:rPr>
        <w:t>Types of Graduate Assistantships</w:t>
      </w:r>
    </w:p>
    <w:p w14:paraId="24A20B42" w14:textId="4037CFD9"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A. </w:t>
      </w:r>
      <w:r w:rsidR="00866ADC" w:rsidRPr="009E5287">
        <w:rPr>
          <w:rFonts w:eastAsia="Times New Roman" w:cs="Times New Roman"/>
          <w:sz w:val="24"/>
          <w:szCs w:val="24"/>
          <w:lang w:val="en"/>
        </w:rPr>
        <w:t xml:space="preserve"> </w:t>
      </w:r>
      <w:r w:rsidR="009E5287" w:rsidRPr="009E5287">
        <w:rPr>
          <w:rFonts w:eastAsia="Times New Roman" w:cs="Times New Roman"/>
          <w:sz w:val="24"/>
          <w:szCs w:val="24"/>
          <w:lang w:val="en"/>
        </w:rPr>
        <w:t xml:space="preserve"> </w:t>
      </w:r>
      <w:r w:rsidRPr="009E5287">
        <w:rPr>
          <w:rFonts w:eastAsia="Times New Roman" w:cs="Times New Roman"/>
          <w:sz w:val="24"/>
          <w:szCs w:val="24"/>
          <w:lang w:val="en"/>
        </w:rPr>
        <w:t>Graduate Teaching Assistants</w:t>
      </w:r>
      <w:r w:rsidR="009E5287">
        <w:rPr>
          <w:rFonts w:eastAsia="Times New Roman" w:cs="Times New Roman"/>
          <w:sz w:val="24"/>
          <w:szCs w:val="24"/>
          <w:lang w:val="en"/>
        </w:rPr>
        <w:t xml:space="preserve">. </w:t>
      </w:r>
      <w:r w:rsidRPr="009E5287">
        <w:rPr>
          <w:rFonts w:eastAsia="Times New Roman" w:cs="Times New Roman"/>
          <w:sz w:val="24"/>
          <w:szCs w:val="24"/>
          <w:lang w:val="en"/>
        </w:rPr>
        <w:t xml:space="preserve">The specific duties may vary from department to department. The majority of </w:t>
      </w:r>
      <w:r w:rsidR="00976121">
        <w:rPr>
          <w:rFonts w:eastAsia="Times New Roman" w:cs="Times New Roman"/>
          <w:sz w:val="24"/>
          <w:szCs w:val="24"/>
          <w:lang w:val="en"/>
        </w:rPr>
        <w:t>graduate teaching a</w:t>
      </w:r>
      <w:r w:rsidRPr="009E5287">
        <w:rPr>
          <w:rFonts w:eastAsia="Times New Roman" w:cs="Times New Roman"/>
          <w:sz w:val="24"/>
          <w:szCs w:val="24"/>
          <w:lang w:val="en"/>
        </w:rPr>
        <w:t xml:space="preserve">ssistants are assigned one </w:t>
      </w:r>
      <w:r w:rsidR="00627D37">
        <w:rPr>
          <w:rFonts w:eastAsia="Times New Roman" w:cs="Times New Roman"/>
          <w:sz w:val="24"/>
          <w:szCs w:val="24"/>
          <w:lang w:val="en"/>
        </w:rPr>
        <w:t xml:space="preserve">(1) </w:t>
      </w:r>
      <w:r w:rsidRPr="009E5287">
        <w:rPr>
          <w:rFonts w:eastAsia="Times New Roman" w:cs="Times New Roman"/>
          <w:sz w:val="24"/>
          <w:szCs w:val="24"/>
          <w:lang w:val="en"/>
        </w:rPr>
        <w:t xml:space="preserve">or more of the following responsibilities: </w:t>
      </w:r>
    </w:p>
    <w:p w14:paraId="77969D0B" w14:textId="04745CE3"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1. </w:t>
      </w:r>
      <w:r w:rsidR="005C2E86" w:rsidRPr="009E5287">
        <w:rPr>
          <w:rFonts w:eastAsia="Times New Roman" w:cs="Times New Roman"/>
          <w:sz w:val="24"/>
          <w:szCs w:val="24"/>
          <w:lang w:val="en"/>
        </w:rPr>
        <w:t xml:space="preserve"> </w:t>
      </w:r>
      <w:r w:rsidR="00041AE5">
        <w:rPr>
          <w:rFonts w:eastAsia="Times New Roman" w:cs="Times New Roman"/>
          <w:sz w:val="24"/>
          <w:szCs w:val="24"/>
          <w:lang w:val="en"/>
        </w:rPr>
        <w:t xml:space="preserve"> </w:t>
      </w:r>
      <w:r w:rsidRPr="009E5287">
        <w:rPr>
          <w:rFonts w:eastAsia="Times New Roman" w:cs="Times New Roman"/>
          <w:sz w:val="24"/>
          <w:szCs w:val="24"/>
          <w:lang w:val="en"/>
        </w:rPr>
        <w:t>Teaching a section of a course</w:t>
      </w:r>
      <w:r w:rsidR="009256D0">
        <w:rPr>
          <w:rFonts w:eastAsia="Times New Roman" w:cs="Times New Roman"/>
          <w:sz w:val="24"/>
          <w:szCs w:val="24"/>
          <w:lang w:val="en"/>
        </w:rPr>
        <w:t>, including preparation, grading, and related office hours</w:t>
      </w:r>
      <w:r w:rsidRPr="009E5287">
        <w:rPr>
          <w:rFonts w:eastAsia="Times New Roman" w:cs="Times New Roman"/>
          <w:sz w:val="24"/>
          <w:szCs w:val="24"/>
          <w:lang w:val="en"/>
        </w:rPr>
        <w:t>;</w:t>
      </w:r>
    </w:p>
    <w:p w14:paraId="6D691065" w14:textId="77777777" w:rsidR="00041AE5" w:rsidRPr="009E5287" w:rsidRDefault="00041AE5" w:rsidP="00041AE5">
      <w:pPr>
        <w:spacing w:after="0" w:line="240" w:lineRule="auto"/>
        <w:ind w:left="1080" w:hanging="360"/>
        <w:rPr>
          <w:rFonts w:eastAsia="Times New Roman" w:cs="Times New Roman"/>
          <w:sz w:val="24"/>
          <w:szCs w:val="24"/>
          <w:lang w:val="en"/>
        </w:rPr>
      </w:pPr>
    </w:p>
    <w:p w14:paraId="6813A66E" w14:textId="46DA4C6F"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2. </w:t>
      </w:r>
      <w:r w:rsidR="005C2E86" w:rsidRPr="009E5287">
        <w:rPr>
          <w:rFonts w:eastAsia="Times New Roman" w:cs="Times New Roman"/>
          <w:sz w:val="24"/>
          <w:szCs w:val="24"/>
          <w:lang w:val="en"/>
        </w:rPr>
        <w:t xml:space="preserve"> </w:t>
      </w:r>
      <w:r w:rsidR="00041AE5">
        <w:rPr>
          <w:rFonts w:eastAsia="Times New Roman" w:cs="Times New Roman"/>
          <w:sz w:val="24"/>
          <w:szCs w:val="24"/>
          <w:lang w:val="en"/>
        </w:rPr>
        <w:t xml:space="preserve"> </w:t>
      </w:r>
      <w:r w:rsidRPr="009E5287">
        <w:rPr>
          <w:rFonts w:eastAsia="Times New Roman" w:cs="Times New Roman"/>
          <w:sz w:val="24"/>
          <w:szCs w:val="24"/>
          <w:lang w:val="en"/>
        </w:rPr>
        <w:t>Teaching a laboratory or discussion section of a course</w:t>
      </w:r>
      <w:r w:rsidR="00F50D90">
        <w:rPr>
          <w:rFonts w:eastAsia="Times New Roman" w:cs="Times New Roman"/>
          <w:sz w:val="24"/>
          <w:szCs w:val="24"/>
          <w:lang w:val="en"/>
        </w:rPr>
        <w:t>, including preparation, grading, and related office hours</w:t>
      </w:r>
      <w:r w:rsidRPr="009E5287">
        <w:rPr>
          <w:rFonts w:eastAsia="Times New Roman" w:cs="Times New Roman"/>
          <w:sz w:val="24"/>
          <w:szCs w:val="24"/>
          <w:lang w:val="en"/>
        </w:rPr>
        <w:t>;</w:t>
      </w:r>
    </w:p>
    <w:p w14:paraId="494D6C91" w14:textId="77777777" w:rsidR="00041AE5" w:rsidRPr="009E5287" w:rsidRDefault="00041AE5" w:rsidP="00041AE5">
      <w:pPr>
        <w:spacing w:after="0" w:line="240" w:lineRule="auto"/>
        <w:ind w:left="1080" w:hanging="360"/>
        <w:rPr>
          <w:rFonts w:eastAsia="Times New Roman" w:cs="Times New Roman"/>
          <w:sz w:val="24"/>
          <w:szCs w:val="24"/>
          <w:lang w:val="en"/>
        </w:rPr>
      </w:pPr>
    </w:p>
    <w:p w14:paraId="54E4B87B" w14:textId="7F1C2F7A"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3. </w:t>
      </w:r>
      <w:r w:rsidR="005C2E86" w:rsidRPr="009E5287">
        <w:rPr>
          <w:rFonts w:eastAsia="Times New Roman" w:cs="Times New Roman"/>
          <w:sz w:val="24"/>
          <w:szCs w:val="24"/>
          <w:lang w:val="en"/>
        </w:rPr>
        <w:t xml:space="preserve"> </w:t>
      </w:r>
      <w:r w:rsidR="00041AE5">
        <w:rPr>
          <w:rFonts w:eastAsia="Times New Roman" w:cs="Times New Roman"/>
          <w:sz w:val="24"/>
          <w:szCs w:val="24"/>
          <w:lang w:val="en"/>
        </w:rPr>
        <w:t xml:space="preserve"> </w:t>
      </w:r>
      <w:r w:rsidRPr="009E5287">
        <w:rPr>
          <w:rFonts w:eastAsia="Times New Roman" w:cs="Times New Roman"/>
          <w:sz w:val="24"/>
          <w:szCs w:val="24"/>
          <w:lang w:val="en"/>
        </w:rPr>
        <w:t>Tutoring</w:t>
      </w:r>
      <w:r w:rsidR="00F50D90">
        <w:rPr>
          <w:rFonts w:eastAsia="Times New Roman" w:cs="Times New Roman"/>
          <w:sz w:val="24"/>
          <w:szCs w:val="24"/>
          <w:lang w:val="en"/>
        </w:rPr>
        <w:t>, holding office hours,</w:t>
      </w:r>
      <w:r w:rsidRPr="009E5287">
        <w:rPr>
          <w:rFonts w:eastAsia="Times New Roman" w:cs="Times New Roman"/>
          <w:sz w:val="24"/>
          <w:szCs w:val="24"/>
          <w:lang w:val="en"/>
        </w:rPr>
        <w:t xml:space="preserve"> or providing other </w:t>
      </w:r>
      <w:r w:rsidR="00F50D90">
        <w:rPr>
          <w:rFonts w:eastAsia="Times New Roman" w:cs="Times New Roman"/>
          <w:sz w:val="24"/>
          <w:szCs w:val="24"/>
          <w:lang w:val="en"/>
        </w:rPr>
        <w:t>academic</w:t>
      </w:r>
      <w:r w:rsidRPr="009E5287">
        <w:rPr>
          <w:rFonts w:eastAsia="Times New Roman" w:cs="Times New Roman"/>
          <w:sz w:val="24"/>
          <w:szCs w:val="24"/>
          <w:lang w:val="en"/>
        </w:rPr>
        <w:t xml:space="preserve"> assistance to students of the University;</w:t>
      </w:r>
    </w:p>
    <w:p w14:paraId="3B596EA0" w14:textId="77777777" w:rsidR="00041AE5" w:rsidRPr="009E5287" w:rsidRDefault="00041AE5" w:rsidP="00041AE5">
      <w:pPr>
        <w:spacing w:after="0" w:line="240" w:lineRule="auto"/>
        <w:ind w:left="1080" w:hanging="360"/>
        <w:rPr>
          <w:rFonts w:eastAsia="Times New Roman" w:cs="Times New Roman"/>
          <w:sz w:val="24"/>
          <w:szCs w:val="24"/>
          <w:lang w:val="en"/>
        </w:rPr>
      </w:pPr>
    </w:p>
    <w:p w14:paraId="65861D73" w14:textId="45A06542"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4. </w:t>
      </w:r>
      <w:r w:rsidR="005C2E86" w:rsidRPr="009E5287">
        <w:rPr>
          <w:rFonts w:eastAsia="Times New Roman" w:cs="Times New Roman"/>
          <w:sz w:val="24"/>
          <w:szCs w:val="24"/>
          <w:lang w:val="en"/>
        </w:rPr>
        <w:t xml:space="preserve"> </w:t>
      </w:r>
      <w:r w:rsidR="00041AE5">
        <w:rPr>
          <w:rFonts w:eastAsia="Times New Roman" w:cs="Times New Roman"/>
          <w:sz w:val="24"/>
          <w:szCs w:val="24"/>
          <w:lang w:val="en"/>
        </w:rPr>
        <w:t xml:space="preserve"> </w:t>
      </w:r>
      <w:r w:rsidRPr="009E5287">
        <w:rPr>
          <w:rFonts w:eastAsia="Times New Roman" w:cs="Times New Roman"/>
          <w:sz w:val="24"/>
          <w:szCs w:val="24"/>
          <w:lang w:val="en"/>
        </w:rPr>
        <w:t xml:space="preserve">Assisting a faculty member in </w:t>
      </w:r>
      <w:r w:rsidR="00F50D90">
        <w:rPr>
          <w:rFonts w:eastAsia="Times New Roman" w:cs="Times New Roman"/>
          <w:sz w:val="24"/>
          <w:szCs w:val="24"/>
          <w:lang w:val="en"/>
        </w:rPr>
        <w:t xml:space="preserve">instruction, </w:t>
      </w:r>
      <w:r w:rsidRPr="009E5287">
        <w:rPr>
          <w:rFonts w:eastAsia="Times New Roman" w:cs="Times New Roman"/>
          <w:sz w:val="24"/>
          <w:szCs w:val="24"/>
          <w:lang w:val="en"/>
        </w:rPr>
        <w:t xml:space="preserve">grading, </w:t>
      </w:r>
      <w:r w:rsidR="00F50D90">
        <w:rPr>
          <w:rFonts w:eastAsia="Times New Roman" w:cs="Times New Roman"/>
          <w:sz w:val="24"/>
          <w:szCs w:val="24"/>
          <w:lang w:val="en"/>
        </w:rPr>
        <w:t>office hours</w:t>
      </w:r>
      <w:r w:rsidRPr="009E5287">
        <w:rPr>
          <w:rFonts w:eastAsia="Times New Roman" w:cs="Times New Roman"/>
          <w:sz w:val="24"/>
          <w:szCs w:val="24"/>
          <w:lang w:val="en"/>
        </w:rPr>
        <w:t xml:space="preserve">, and other </w:t>
      </w:r>
      <w:r w:rsidR="00F50D90">
        <w:rPr>
          <w:rFonts w:eastAsia="Times New Roman" w:cs="Times New Roman"/>
          <w:sz w:val="24"/>
          <w:szCs w:val="24"/>
          <w:lang w:val="en"/>
        </w:rPr>
        <w:t xml:space="preserve">academic </w:t>
      </w:r>
      <w:r w:rsidRPr="009E5287">
        <w:rPr>
          <w:rFonts w:eastAsia="Times New Roman" w:cs="Times New Roman"/>
          <w:sz w:val="24"/>
          <w:szCs w:val="24"/>
          <w:lang w:val="en"/>
        </w:rPr>
        <w:t xml:space="preserve">duties necessary to conduct a course;  </w:t>
      </w:r>
    </w:p>
    <w:p w14:paraId="2EED643B" w14:textId="77777777" w:rsidR="00041AE5" w:rsidRPr="009E5287" w:rsidRDefault="00041AE5" w:rsidP="00041AE5">
      <w:pPr>
        <w:spacing w:after="0" w:line="240" w:lineRule="auto"/>
        <w:ind w:left="1080" w:hanging="360"/>
        <w:rPr>
          <w:rFonts w:eastAsia="Times New Roman" w:cs="Times New Roman"/>
          <w:sz w:val="24"/>
          <w:szCs w:val="24"/>
          <w:lang w:val="en"/>
        </w:rPr>
      </w:pPr>
    </w:p>
    <w:p w14:paraId="6524ABA7" w14:textId="3559769C"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5. </w:t>
      </w:r>
      <w:r w:rsidR="005C2E86" w:rsidRPr="009E5287">
        <w:rPr>
          <w:rFonts w:eastAsia="Times New Roman" w:cs="Times New Roman"/>
          <w:sz w:val="24"/>
          <w:szCs w:val="24"/>
          <w:lang w:val="en"/>
        </w:rPr>
        <w:t xml:space="preserve">  </w:t>
      </w:r>
      <w:r w:rsidR="00041AE5">
        <w:rPr>
          <w:rFonts w:eastAsia="Times New Roman" w:cs="Times New Roman"/>
          <w:sz w:val="24"/>
          <w:szCs w:val="24"/>
          <w:lang w:val="en"/>
        </w:rPr>
        <w:t xml:space="preserve"> </w:t>
      </w:r>
      <w:r w:rsidRPr="009E5287">
        <w:rPr>
          <w:rFonts w:eastAsia="Times New Roman" w:cs="Times New Roman"/>
          <w:sz w:val="24"/>
          <w:szCs w:val="24"/>
          <w:lang w:val="en"/>
        </w:rPr>
        <w:t>Assisting directly or indirectly in instruction or supervision of MTSU students in community programs, internships, workshops, or seminars for practicing professionals</w:t>
      </w:r>
      <w:r w:rsidR="00F50D90">
        <w:rPr>
          <w:rFonts w:eastAsia="Times New Roman" w:cs="Times New Roman"/>
          <w:sz w:val="24"/>
          <w:szCs w:val="24"/>
          <w:lang w:val="en"/>
        </w:rPr>
        <w:t>;</w:t>
      </w:r>
      <w:r w:rsidRPr="009E5287">
        <w:rPr>
          <w:rFonts w:eastAsia="Times New Roman" w:cs="Times New Roman"/>
          <w:sz w:val="24"/>
          <w:szCs w:val="24"/>
          <w:lang w:val="en"/>
        </w:rPr>
        <w:t xml:space="preserve"> </w:t>
      </w:r>
    </w:p>
    <w:p w14:paraId="433956FE" w14:textId="77777777" w:rsidR="00041AE5" w:rsidRDefault="00041AE5" w:rsidP="00041AE5">
      <w:pPr>
        <w:spacing w:after="0" w:line="240" w:lineRule="auto"/>
        <w:ind w:left="1080" w:hanging="360"/>
        <w:rPr>
          <w:rFonts w:eastAsia="Times New Roman" w:cs="Times New Roman"/>
          <w:sz w:val="24"/>
          <w:szCs w:val="24"/>
          <w:lang w:val="en"/>
        </w:rPr>
      </w:pPr>
    </w:p>
    <w:p w14:paraId="5FBEE63D" w14:textId="240107FC" w:rsidR="00F50D90" w:rsidRPr="009E5287" w:rsidRDefault="00F50D90" w:rsidP="009E5287">
      <w:pPr>
        <w:spacing w:after="300" w:line="240" w:lineRule="auto"/>
        <w:ind w:left="1080" w:hanging="360"/>
        <w:rPr>
          <w:rFonts w:eastAsia="Times New Roman" w:cs="Times New Roman"/>
          <w:sz w:val="24"/>
          <w:szCs w:val="24"/>
          <w:lang w:val="en"/>
        </w:rPr>
      </w:pPr>
      <w:r>
        <w:rPr>
          <w:rFonts w:eastAsia="Times New Roman" w:cs="Times New Roman"/>
          <w:sz w:val="24"/>
          <w:szCs w:val="24"/>
          <w:lang w:val="en"/>
        </w:rPr>
        <w:t xml:space="preserve">6.  </w:t>
      </w:r>
      <w:r w:rsidR="00041AE5">
        <w:rPr>
          <w:rFonts w:eastAsia="Times New Roman" w:cs="Times New Roman"/>
          <w:sz w:val="24"/>
          <w:szCs w:val="24"/>
          <w:lang w:val="en"/>
        </w:rPr>
        <w:t xml:space="preserve"> </w:t>
      </w:r>
      <w:r w:rsidR="00035199">
        <w:rPr>
          <w:rFonts w:eastAsia="Times New Roman" w:cs="Times New Roman"/>
          <w:sz w:val="24"/>
          <w:szCs w:val="24"/>
          <w:lang w:val="en"/>
        </w:rPr>
        <w:t>Setting up or preparing for teaching a course and/or a</w:t>
      </w:r>
      <w:r>
        <w:rPr>
          <w:rFonts w:eastAsia="Times New Roman" w:cs="Times New Roman"/>
          <w:sz w:val="24"/>
          <w:szCs w:val="24"/>
          <w:lang w:val="en"/>
        </w:rPr>
        <w:t>ttending workshops, department in-service sessions, and/or mentoring in conjunction with a teaching assignment.</w:t>
      </w:r>
      <w:r w:rsidR="00035199">
        <w:rPr>
          <w:rFonts w:eastAsia="Times New Roman" w:cs="Times New Roman"/>
          <w:sz w:val="24"/>
          <w:szCs w:val="24"/>
          <w:lang w:val="en"/>
        </w:rPr>
        <w:t xml:space="preserve"> These preparation, training, and development activities may be held up to </w:t>
      </w:r>
      <w:r w:rsidR="00035199" w:rsidRPr="00035199">
        <w:rPr>
          <w:rFonts w:eastAsia="Times New Roman" w:cs="Times New Roman"/>
          <w:sz w:val="24"/>
          <w:szCs w:val="24"/>
          <w:lang w:val="en"/>
        </w:rPr>
        <w:t>one (1) week prior to the first day of each semester for which a student is under contract as a teaching assistant.  These duties are considered a part of the assistantship expectations, and no additional pay will be approved for these activities.</w:t>
      </w:r>
    </w:p>
    <w:p w14:paraId="2A6DB5E8" w14:textId="38C342C5" w:rsidR="00ED102A" w:rsidRDefault="00ED102A" w:rsidP="009E5287">
      <w:pPr>
        <w:spacing w:after="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B. </w:t>
      </w:r>
      <w:r w:rsidR="00866ADC" w:rsidRPr="009E5287">
        <w:rPr>
          <w:rFonts w:eastAsia="Times New Roman" w:cs="Times New Roman"/>
          <w:sz w:val="24"/>
          <w:szCs w:val="24"/>
          <w:lang w:val="en"/>
        </w:rPr>
        <w:t xml:space="preserve"> </w:t>
      </w:r>
      <w:r w:rsidR="009E5287" w:rsidRPr="009E5287">
        <w:rPr>
          <w:rFonts w:eastAsia="Times New Roman" w:cs="Times New Roman"/>
          <w:sz w:val="24"/>
          <w:szCs w:val="24"/>
          <w:lang w:val="en"/>
        </w:rPr>
        <w:t xml:space="preserve"> </w:t>
      </w:r>
      <w:r w:rsidRPr="009E5287">
        <w:rPr>
          <w:rFonts w:eastAsia="Times New Roman" w:cs="Times New Roman"/>
          <w:sz w:val="24"/>
          <w:szCs w:val="24"/>
          <w:lang w:val="en"/>
        </w:rPr>
        <w:t>Graduate Research Assistants</w:t>
      </w:r>
      <w:r w:rsidR="009E5287">
        <w:rPr>
          <w:rFonts w:eastAsia="Times New Roman" w:cs="Times New Roman"/>
          <w:sz w:val="24"/>
          <w:szCs w:val="24"/>
          <w:lang w:val="en"/>
        </w:rPr>
        <w:t xml:space="preserve">. </w:t>
      </w:r>
      <w:r w:rsidRPr="009E5287">
        <w:rPr>
          <w:rFonts w:eastAsia="Times New Roman" w:cs="Times New Roman"/>
          <w:sz w:val="24"/>
          <w:szCs w:val="24"/>
          <w:lang w:val="en"/>
        </w:rPr>
        <w:t xml:space="preserve">Duties vary according to the nature of the department and/or the specific research project to which the student is assigned. The student may assist a faculty member in </w:t>
      </w:r>
      <w:r w:rsidR="00F50D90">
        <w:rPr>
          <w:rFonts w:eastAsia="Times New Roman" w:cs="Times New Roman"/>
          <w:sz w:val="24"/>
          <w:szCs w:val="24"/>
          <w:lang w:val="en"/>
        </w:rPr>
        <w:t>their</w:t>
      </w:r>
      <w:r w:rsidRPr="009E5287">
        <w:rPr>
          <w:rFonts w:eastAsia="Times New Roman" w:cs="Times New Roman"/>
          <w:sz w:val="24"/>
          <w:szCs w:val="24"/>
          <w:lang w:val="en"/>
        </w:rPr>
        <w:t xml:space="preserve"> research or may be part of a team working on externally funded research. The duties of a</w:t>
      </w:r>
      <w:r w:rsidR="00432FAB" w:rsidRPr="009E5287">
        <w:rPr>
          <w:rFonts w:eastAsia="Times New Roman" w:cs="Times New Roman"/>
          <w:sz w:val="24"/>
          <w:szCs w:val="24"/>
          <w:lang w:val="en"/>
        </w:rPr>
        <w:t xml:space="preserve"> Graduate</w:t>
      </w:r>
      <w:r w:rsidRPr="009E5287">
        <w:rPr>
          <w:rFonts w:eastAsia="Times New Roman" w:cs="Times New Roman"/>
          <w:sz w:val="24"/>
          <w:szCs w:val="24"/>
          <w:lang w:val="en"/>
        </w:rPr>
        <w:t xml:space="preserve"> Research Assistant are performed under the direction and supervision of members of the faculty or academic staff. </w:t>
      </w:r>
    </w:p>
    <w:p w14:paraId="35C9C46E" w14:textId="77777777" w:rsidR="009E5287" w:rsidRPr="009E5287" w:rsidRDefault="009E5287" w:rsidP="009E5287">
      <w:pPr>
        <w:spacing w:after="0" w:line="240" w:lineRule="auto"/>
        <w:ind w:left="360"/>
        <w:rPr>
          <w:rFonts w:eastAsia="Times New Roman" w:cs="Times New Roman"/>
          <w:sz w:val="24"/>
          <w:szCs w:val="24"/>
          <w:lang w:val="en"/>
        </w:rPr>
      </w:pPr>
    </w:p>
    <w:p w14:paraId="631DC1E5" w14:textId="3357038E"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C. </w:t>
      </w:r>
      <w:r w:rsidR="00866ADC" w:rsidRPr="009E5287">
        <w:rPr>
          <w:rFonts w:eastAsia="Times New Roman" w:cs="Times New Roman"/>
          <w:sz w:val="24"/>
          <w:szCs w:val="24"/>
          <w:lang w:val="en"/>
        </w:rPr>
        <w:t xml:space="preserve"> </w:t>
      </w:r>
      <w:r w:rsidR="009E5287" w:rsidRPr="009E5287">
        <w:rPr>
          <w:rFonts w:eastAsia="Times New Roman" w:cs="Times New Roman"/>
          <w:sz w:val="24"/>
          <w:szCs w:val="24"/>
          <w:lang w:val="en"/>
        </w:rPr>
        <w:t xml:space="preserve"> </w:t>
      </w:r>
      <w:r w:rsidRPr="009E5287">
        <w:rPr>
          <w:rFonts w:eastAsia="Times New Roman" w:cs="Times New Roman"/>
          <w:sz w:val="24"/>
          <w:szCs w:val="24"/>
          <w:lang w:val="en"/>
        </w:rPr>
        <w:t>Graduate Administrative Assistants</w:t>
      </w:r>
      <w:r w:rsidR="009E5287">
        <w:rPr>
          <w:rFonts w:eastAsia="Times New Roman" w:cs="Times New Roman"/>
          <w:sz w:val="24"/>
          <w:szCs w:val="24"/>
          <w:lang w:val="en"/>
        </w:rPr>
        <w:t xml:space="preserve">. </w:t>
      </w:r>
      <w:r w:rsidRPr="009E5287">
        <w:rPr>
          <w:rFonts w:eastAsia="Times New Roman" w:cs="Times New Roman"/>
          <w:sz w:val="24"/>
          <w:szCs w:val="24"/>
          <w:lang w:val="en"/>
        </w:rPr>
        <w:t xml:space="preserve">Typically, assistantships are </w:t>
      </w:r>
      <w:r w:rsidR="00F50D90">
        <w:rPr>
          <w:rFonts w:eastAsia="Times New Roman" w:cs="Times New Roman"/>
          <w:sz w:val="24"/>
          <w:szCs w:val="24"/>
          <w:lang w:val="en"/>
        </w:rPr>
        <w:t>awarded</w:t>
      </w:r>
      <w:r w:rsidRPr="009E5287">
        <w:rPr>
          <w:rFonts w:eastAsia="Times New Roman" w:cs="Times New Roman"/>
          <w:sz w:val="24"/>
          <w:szCs w:val="24"/>
          <w:lang w:val="en"/>
        </w:rPr>
        <w:t xml:space="preserve"> in the department in which the degree is to be earned; however, exceptions are permitted. These include assistants who are assigned administrative or clerical </w:t>
      </w:r>
      <w:r w:rsidR="00F50D90">
        <w:rPr>
          <w:rFonts w:eastAsia="Times New Roman" w:cs="Times New Roman"/>
          <w:sz w:val="24"/>
          <w:szCs w:val="24"/>
          <w:lang w:val="en"/>
        </w:rPr>
        <w:t>duties</w:t>
      </w:r>
      <w:r w:rsidRPr="009E5287">
        <w:rPr>
          <w:rFonts w:eastAsia="Times New Roman" w:cs="Times New Roman"/>
          <w:sz w:val="24"/>
          <w:szCs w:val="24"/>
          <w:lang w:val="en"/>
        </w:rPr>
        <w:t xml:space="preserve"> in the Office of Academic Affairs, College of Graduate Studies, Office of Student Affairs, Business Office, Admissions Office, academic </w:t>
      </w:r>
      <w:r w:rsidR="009F38B4" w:rsidRPr="009E5287">
        <w:rPr>
          <w:rFonts w:eastAsia="Times New Roman" w:cs="Times New Roman"/>
          <w:sz w:val="24"/>
          <w:szCs w:val="24"/>
          <w:lang w:val="en"/>
        </w:rPr>
        <w:t>de</w:t>
      </w:r>
      <w:r w:rsidRPr="009E5287">
        <w:rPr>
          <w:rFonts w:eastAsia="Times New Roman" w:cs="Times New Roman"/>
          <w:sz w:val="24"/>
          <w:szCs w:val="24"/>
          <w:lang w:val="en"/>
        </w:rPr>
        <w:t>partments</w:t>
      </w:r>
      <w:r w:rsidR="00976121">
        <w:rPr>
          <w:rFonts w:eastAsia="Times New Roman" w:cs="Times New Roman"/>
          <w:sz w:val="24"/>
          <w:szCs w:val="24"/>
          <w:lang w:val="en"/>
        </w:rPr>
        <w:t>,</w:t>
      </w:r>
      <w:r w:rsidRPr="009E5287">
        <w:rPr>
          <w:rFonts w:eastAsia="Times New Roman" w:cs="Times New Roman"/>
          <w:sz w:val="24"/>
          <w:szCs w:val="24"/>
          <w:lang w:val="en"/>
        </w:rPr>
        <w:t xml:space="preserve"> or college offices, etc. The Dean of the College of Graduate Studies must approve all appointments of this type. </w:t>
      </w:r>
    </w:p>
    <w:p w14:paraId="07A44F01" w14:textId="10B3A5FD" w:rsidR="00ED102A" w:rsidRPr="009E5287" w:rsidRDefault="00ED102A" w:rsidP="009E5287">
      <w:pPr>
        <w:pStyle w:val="ListParagraph"/>
        <w:numPr>
          <w:ilvl w:val="0"/>
          <w:numId w:val="2"/>
        </w:numPr>
        <w:spacing w:after="300" w:line="240" w:lineRule="auto"/>
        <w:rPr>
          <w:rFonts w:eastAsia="Times New Roman" w:cs="Times New Roman"/>
          <w:sz w:val="24"/>
          <w:szCs w:val="24"/>
          <w:lang w:val="en"/>
        </w:rPr>
      </w:pPr>
      <w:r w:rsidRPr="009E5287">
        <w:rPr>
          <w:rFonts w:eastAsia="Times New Roman" w:cs="Times New Roman"/>
          <w:b/>
          <w:bCs/>
          <w:sz w:val="24"/>
          <w:szCs w:val="24"/>
          <w:lang w:val="en"/>
        </w:rPr>
        <w:t>S</w:t>
      </w:r>
      <w:r w:rsidR="005C2E86" w:rsidRPr="009E5287">
        <w:rPr>
          <w:rFonts w:eastAsia="Times New Roman" w:cs="Times New Roman"/>
          <w:b/>
          <w:bCs/>
          <w:sz w:val="24"/>
          <w:szCs w:val="24"/>
          <w:lang w:val="en"/>
        </w:rPr>
        <w:t>tipends</w:t>
      </w:r>
    </w:p>
    <w:p w14:paraId="4577808D" w14:textId="595ABD36" w:rsidR="00ED102A" w:rsidRPr="009E5287" w:rsidRDefault="00ED102A" w:rsidP="009E5287">
      <w:pPr>
        <w:spacing w:after="300" w:line="240" w:lineRule="auto"/>
        <w:rPr>
          <w:rFonts w:eastAsia="Times New Roman" w:cs="Times New Roman"/>
          <w:sz w:val="24"/>
          <w:szCs w:val="24"/>
          <w:lang w:val="en"/>
        </w:rPr>
      </w:pPr>
      <w:r w:rsidRPr="009E5287">
        <w:rPr>
          <w:rFonts w:eastAsia="Times New Roman" w:cs="Times New Roman"/>
          <w:sz w:val="24"/>
          <w:szCs w:val="24"/>
          <w:lang w:val="en"/>
        </w:rPr>
        <w:t xml:space="preserve">All departments and offices at </w:t>
      </w:r>
      <w:r w:rsidR="00432FAB" w:rsidRPr="009E5287">
        <w:rPr>
          <w:rFonts w:eastAsia="Times New Roman" w:cs="Times New Roman"/>
          <w:sz w:val="24"/>
          <w:szCs w:val="24"/>
          <w:lang w:val="en"/>
        </w:rPr>
        <w:t>MTSU</w:t>
      </w:r>
      <w:r w:rsidRPr="009E5287">
        <w:rPr>
          <w:rFonts w:eastAsia="Times New Roman" w:cs="Times New Roman"/>
          <w:sz w:val="24"/>
          <w:szCs w:val="24"/>
          <w:lang w:val="en"/>
        </w:rPr>
        <w:t xml:space="preserve"> are to conform with the provisions of this policy and are to pay graduate assistants at the levels established by the College of Graduate Studies. </w:t>
      </w:r>
      <w:r w:rsidR="00F50D90">
        <w:rPr>
          <w:rFonts w:eastAsia="Times New Roman" w:cs="Times New Roman"/>
          <w:sz w:val="24"/>
          <w:szCs w:val="24"/>
          <w:lang w:val="en"/>
        </w:rPr>
        <w:t>The College of Graduate Studies determines stipends for College of Graduate Studies funded graduate teaching assistants and graduate administrative assistants based on review of market factors and the availability of funds.</w:t>
      </w:r>
    </w:p>
    <w:p w14:paraId="148B7AFD" w14:textId="401A0889"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A. </w:t>
      </w:r>
      <w:r w:rsidR="00BB702F" w:rsidRPr="009E5287">
        <w:rPr>
          <w:rFonts w:eastAsia="Times New Roman" w:cs="Times New Roman"/>
          <w:sz w:val="24"/>
          <w:szCs w:val="24"/>
          <w:lang w:val="en"/>
        </w:rPr>
        <w:t xml:space="preserve"> </w:t>
      </w:r>
      <w:r w:rsidR="005C2E86"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Stipends awarded through external funds such as grants may vary in amount from other assistantships awarded by the </w:t>
      </w:r>
      <w:r w:rsidR="0068690E" w:rsidRPr="009E5287">
        <w:rPr>
          <w:rFonts w:eastAsia="Times New Roman" w:cs="Times New Roman"/>
          <w:sz w:val="24"/>
          <w:szCs w:val="24"/>
          <w:lang w:val="en"/>
        </w:rPr>
        <w:t>University but</w:t>
      </w:r>
      <w:r w:rsidR="009F38B4" w:rsidRPr="009E5287">
        <w:rPr>
          <w:rFonts w:eastAsia="Times New Roman" w:cs="Times New Roman"/>
          <w:sz w:val="24"/>
          <w:szCs w:val="24"/>
          <w:lang w:val="en"/>
        </w:rPr>
        <w:t xml:space="preserve"> may not be lower than the corresponding minimum </w:t>
      </w:r>
      <w:r w:rsidR="00432FAB" w:rsidRPr="009E5287">
        <w:rPr>
          <w:rFonts w:eastAsia="Times New Roman" w:cs="Times New Roman"/>
          <w:sz w:val="24"/>
          <w:szCs w:val="24"/>
          <w:lang w:val="en"/>
        </w:rPr>
        <w:t>U</w:t>
      </w:r>
      <w:r w:rsidR="009F38B4" w:rsidRPr="009E5287">
        <w:rPr>
          <w:rFonts w:eastAsia="Times New Roman" w:cs="Times New Roman"/>
          <w:sz w:val="24"/>
          <w:szCs w:val="24"/>
          <w:lang w:val="en"/>
        </w:rPr>
        <w:t>niversity established assistantship rate</w:t>
      </w:r>
      <w:r w:rsidRPr="009E5287">
        <w:rPr>
          <w:rFonts w:eastAsia="Times New Roman" w:cs="Times New Roman"/>
          <w:sz w:val="24"/>
          <w:szCs w:val="24"/>
          <w:lang w:val="en"/>
        </w:rPr>
        <w:t xml:space="preserve">. Stipends for Ed.S. students are the </w:t>
      </w:r>
      <w:r w:rsidRPr="009E5287">
        <w:rPr>
          <w:rFonts w:eastAsia="Times New Roman" w:cs="Times New Roman"/>
          <w:sz w:val="24"/>
          <w:szCs w:val="24"/>
          <w:lang w:val="en"/>
        </w:rPr>
        <w:lastRenderedPageBreak/>
        <w:t xml:space="preserve">same as those for master's students. Stipends for </w:t>
      </w:r>
      <w:r w:rsidR="00976121">
        <w:rPr>
          <w:rFonts w:eastAsia="Times New Roman" w:cs="Times New Roman"/>
          <w:sz w:val="24"/>
          <w:szCs w:val="24"/>
          <w:lang w:val="en"/>
        </w:rPr>
        <w:t>d</w:t>
      </w:r>
      <w:r w:rsidRPr="009E5287">
        <w:rPr>
          <w:rFonts w:eastAsia="Times New Roman" w:cs="Times New Roman"/>
          <w:sz w:val="24"/>
          <w:szCs w:val="24"/>
          <w:lang w:val="en"/>
        </w:rPr>
        <w:t xml:space="preserve">octoral students are greater than those for </w:t>
      </w:r>
      <w:r w:rsidR="00976121">
        <w:rPr>
          <w:rFonts w:eastAsia="Times New Roman" w:cs="Times New Roman"/>
          <w:sz w:val="24"/>
          <w:szCs w:val="24"/>
          <w:lang w:val="en"/>
        </w:rPr>
        <w:t>m</w:t>
      </w:r>
      <w:r w:rsidRPr="009E5287">
        <w:rPr>
          <w:rFonts w:eastAsia="Times New Roman" w:cs="Times New Roman"/>
          <w:sz w:val="24"/>
          <w:szCs w:val="24"/>
          <w:lang w:val="en"/>
        </w:rPr>
        <w:t xml:space="preserve">aster's and Ed.S. students. </w:t>
      </w:r>
    </w:p>
    <w:p w14:paraId="45FA069D" w14:textId="44037703"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B.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Stipends for </w:t>
      </w:r>
      <w:r w:rsidR="00976121">
        <w:rPr>
          <w:rFonts w:eastAsia="Times New Roman" w:cs="Times New Roman"/>
          <w:sz w:val="24"/>
          <w:szCs w:val="24"/>
          <w:lang w:val="en"/>
        </w:rPr>
        <w:t>g</w:t>
      </w:r>
      <w:r w:rsidRPr="009E5287">
        <w:rPr>
          <w:rFonts w:eastAsia="Times New Roman" w:cs="Times New Roman"/>
          <w:sz w:val="24"/>
          <w:szCs w:val="24"/>
          <w:lang w:val="en"/>
        </w:rPr>
        <w:t xml:space="preserve">raduate </w:t>
      </w:r>
      <w:r w:rsidR="00976121">
        <w:rPr>
          <w:rFonts w:eastAsia="Times New Roman" w:cs="Times New Roman"/>
          <w:sz w:val="24"/>
          <w:szCs w:val="24"/>
          <w:lang w:val="en"/>
        </w:rPr>
        <w:t>a</w:t>
      </w:r>
      <w:r w:rsidRPr="009E5287">
        <w:rPr>
          <w:rFonts w:eastAsia="Times New Roman" w:cs="Times New Roman"/>
          <w:sz w:val="24"/>
          <w:szCs w:val="24"/>
          <w:lang w:val="en"/>
        </w:rPr>
        <w:t xml:space="preserve">dministrative </w:t>
      </w:r>
      <w:r w:rsidR="00976121">
        <w:rPr>
          <w:rFonts w:eastAsia="Times New Roman" w:cs="Times New Roman"/>
          <w:sz w:val="24"/>
          <w:szCs w:val="24"/>
          <w:lang w:val="en"/>
        </w:rPr>
        <w:t>a</w:t>
      </w:r>
      <w:r w:rsidRPr="009E5287">
        <w:rPr>
          <w:rFonts w:eastAsia="Times New Roman" w:cs="Times New Roman"/>
          <w:sz w:val="24"/>
          <w:szCs w:val="24"/>
          <w:lang w:val="en"/>
        </w:rPr>
        <w:t xml:space="preserve">ssistants will be determined by the College of Graduate Studies in consultation with the administrative unit. In no event will the stipend of a </w:t>
      </w:r>
      <w:r w:rsidR="00976121">
        <w:rPr>
          <w:rFonts w:eastAsia="Times New Roman" w:cs="Times New Roman"/>
          <w:sz w:val="24"/>
          <w:szCs w:val="24"/>
          <w:lang w:val="en"/>
        </w:rPr>
        <w:t>g</w:t>
      </w:r>
      <w:r w:rsidRPr="009E5287">
        <w:rPr>
          <w:rFonts w:eastAsia="Times New Roman" w:cs="Times New Roman"/>
          <w:sz w:val="24"/>
          <w:szCs w:val="24"/>
          <w:lang w:val="en"/>
        </w:rPr>
        <w:t xml:space="preserve">raduate </w:t>
      </w:r>
      <w:r w:rsidR="00976121">
        <w:rPr>
          <w:rFonts w:eastAsia="Times New Roman" w:cs="Times New Roman"/>
          <w:sz w:val="24"/>
          <w:szCs w:val="24"/>
          <w:lang w:val="en"/>
        </w:rPr>
        <w:t>a</w:t>
      </w:r>
      <w:r w:rsidRPr="009E5287">
        <w:rPr>
          <w:rFonts w:eastAsia="Times New Roman" w:cs="Times New Roman"/>
          <w:sz w:val="24"/>
          <w:szCs w:val="24"/>
          <w:lang w:val="en"/>
        </w:rPr>
        <w:t xml:space="preserve">dministrative </w:t>
      </w:r>
      <w:r w:rsidR="00976121">
        <w:rPr>
          <w:rFonts w:eastAsia="Times New Roman" w:cs="Times New Roman"/>
          <w:sz w:val="24"/>
          <w:szCs w:val="24"/>
          <w:lang w:val="en"/>
        </w:rPr>
        <w:t>a</w:t>
      </w:r>
      <w:r w:rsidRPr="009E5287">
        <w:rPr>
          <w:rFonts w:eastAsia="Times New Roman" w:cs="Times New Roman"/>
          <w:sz w:val="24"/>
          <w:szCs w:val="24"/>
          <w:lang w:val="en"/>
        </w:rPr>
        <w:t>ss</w:t>
      </w:r>
      <w:r w:rsidR="00976121">
        <w:rPr>
          <w:rFonts w:eastAsia="Times New Roman" w:cs="Times New Roman"/>
          <w:sz w:val="24"/>
          <w:szCs w:val="24"/>
          <w:lang w:val="en"/>
        </w:rPr>
        <w:t>istant be less than the lowest g</w:t>
      </w:r>
      <w:r w:rsidRPr="009E5287">
        <w:rPr>
          <w:rFonts w:eastAsia="Times New Roman" w:cs="Times New Roman"/>
          <w:sz w:val="24"/>
          <w:szCs w:val="24"/>
          <w:lang w:val="en"/>
        </w:rPr>
        <w:t xml:space="preserve">raduate </w:t>
      </w:r>
      <w:r w:rsidR="00976121">
        <w:rPr>
          <w:rFonts w:eastAsia="Times New Roman" w:cs="Times New Roman"/>
          <w:sz w:val="24"/>
          <w:szCs w:val="24"/>
          <w:lang w:val="en"/>
        </w:rPr>
        <w:t>t</w:t>
      </w:r>
      <w:r w:rsidRPr="009E5287">
        <w:rPr>
          <w:rFonts w:eastAsia="Times New Roman" w:cs="Times New Roman"/>
          <w:sz w:val="24"/>
          <w:szCs w:val="24"/>
          <w:lang w:val="en"/>
        </w:rPr>
        <w:t xml:space="preserve">eaching </w:t>
      </w:r>
      <w:r w:rsidR="00976121">
        <w:rPr>
          <w:rFonts w:eastAsia="Times New Roman" w:cs="Times New Roman"/>
          <w:sz w:val="24"/>
          <w:szCs w:val="24"/>
          <w:lang w:val="en"/>
        </w:rPr>
        <w:t>a</w:t>
      </w:r>
      <w:r w:rsidRPr="009E5287">
        <w:rPr>
          <w:rFonts w:eastAsia="Times New Roman" w:cs="Times New Roman"/>
          <w:sz w:val="24"/>
          <w:szCs w:val="24"/>
          <w:lang w:val="en"/>
        </w:rPr>
        <w:t xml:space="preserve">ssistant stipend throughout the University. </w:t>
      </w:r>
    </w:p>
    <w:p w14:paraId="23DC928C" w14:textId="55CBBDBB"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C.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Pr="009E5287">
        <w:rPr>
          <w:rFonts w:eastAsia="Times New Roman" w:cs="Times New Roman"/>
          <w:sz w:val="24"/>
          <w:szCs w:val="24"/>
          <w:lang w:val="en"/>
        </w:rPr>
        <w:t>The University pays the tuition (</w:t>
      </w:r>
      <w:r w:rsidR="00976121">
        <w:rPr>
          <w:rFonts w:eastAsia="Times New Roman" w:cs="Times New Roman"/>
          <w:sz w:val="24"/>
          <w:szCs w:val="24"/>
          <w:lang w:val="en"/>
        </w:rPr>
        <w:t>m</w:t>
      </w:r>
      <w:r w:rsidRPr="009E5287">
        <w:rPr>
          <w:rFonts w:eastAsia="Times New Roman" w:cs="Times New Roman"/>
          <w:sz w:val="24"/>
          <w:szCs w:val="24"/>
          <w:lang w:val="en"/>
        </w:rPr>
        <w:t xml:space="preserve">aintenance fees), debt service fee, and the technology access fee for all students holding assistantships. All other costs </w:t>
      </w:r>
      <w:r w:rsidR="0063327E" w:rsidRPr="009E5287">
        <w:rPr>
          <w:rFonts w:eastAsia="Times New Roman" w:cs="Times New Roman"/>
          <w:sz w:val="24"/>
          <w:szCs w:val="24"/>
          <w:lang w:val="en"/>
        </w:rPr>
        <w:t xml:space="preserve">(such as </w:t>
      </w:r>
      <w:r w:rsidRPr="009E5287">
        <w:rPr>
          <w:rFonts w:eastAsia="Times New Roman" w:cs="Times New Roman"/>
          <w:sz w:val="24"/>
          <w:szCs w:val="24"/>
          <w:lang w:val="en"/>
        </w:rPr>
        <w:t xml:space="preserve">books, student </w:t>
      </w:r>
      <w:r w:rsidR="00976121">
        <w:rPr>
          <w:rFonts w:eastAsia="Times New Roman" w:cs="Times New Roman"/>
          <w:sz w:val="24"/>
          <w:szCs w:val="24"/>
          <w:lang w:val="en"/>
        </w:rPr>
        <w:t>p</w:t>
      </w:r>
      <w:r w:rsidR="00627D37">
        <w:rPr>
          <w:rFonts w:eastAsia="Times New Roman" w:cs="Times New Roman"/>
          <w:sz w:val="24"/>
          <w:szCs w:val="24"/>
          <w:lang w:val="en"/>
        </w:rPr>
        <w:t xml:space="preserve">arking and </w:t>
      </w:r>
      <w:r w:rsidR="00976121">
        <w:rPr>
          <w:rFonts w:eastAsia="Times New Roman" w:cs="Times New Roman"/>
          <w:sz w:val="24"/>
          <w:szCs w:val="24"/>
          <w:lang w:val="en"/>
        </w:rPr>
        <w:t>t</w:t>
      </w:r>
      <w:r w:rsidR="00627D37">
        <w:rPr>
          <w:rFonts w:eastAsia="Times New Roman" w:cs="Times New Roman"/>
          <w:sz w:val="24"/>
          <w:szCs w:val="24"/>
          <w:lang w:val="en"/>
        </w:rPr>
        <w:t xml:space="preserve">ransportation </w:t>
      </w:r>
      <w:r w:rsidRPr="009E5287">
        <w:rPr>
          <w:rFonts w:eastAsia="Times New Roman" w:cs="Times New Roman"/>
          <w:sz w:val="24"/>
          <w:szCs w:val="24"/>
          <w:lang w:val="en"/>
        </w:rPr>
        <w:t>fees, and any other fees assessed</w:t>
      </w:r>
      <w:r w:rsidR="0063327E" w:rsidRPr="009E5287">
        <w:rPr>
          <w:rFonts w:eastAsia="Times New Roman" w:cs="Times New Roman"/>
          <w:sz w:val="24"/>
          <w:szCs w:val="24"/>
          <w:lang w:val="en"/>
        </w:rPr>
        <w:t xml:space="preserve">, </w:t>
      </w:r>
      <w:r w:rsidR="009F38B4" w:rsidRPr="009E5287">
        <w:rPr>
          <w:rFonts w:eastAsia="Times New Roman" w:cs="Times New Roman"/>
          <w:sz w:val="24"/>
          <w:szCs w:val="24"/>
          <w:lang w:val="en"/>
        </w:rPr>
        <w:t>including distance learning fees)</w:t>
      </w:r>
      <w:r w:rsidRPr="009E5287">
        <w:rPr>
          <w:rFonts w:eastAsia="Times New Roman" w:cs="Times New Roman"/>
          <w:sz w:val="24"/>
          <w:szCs w:val="24"/>
          <w:lang w:val="en"/>
        </w:rPr>
        <w:t xml:space="preserve">, are the responsibility of the graduate student. </w:t>
      </w:r>
      <w:r w:rsidR="009A2B7B" w:rsidRPr="009A2B7B">
        <w:rPr>
          <w:rFonts w:eastAsia="Times New Roman" w:cs="Times New Roman"/>
          <w:sz w:val="24"/>
          <w:szCs w:val="24"/>
          <w:lang w:val="en"/>
        </w:rPr>
        <w:t>The College of Business course fee will be covered by the College of Business for all graduate assistants taking courses in the College of Business.</w:t>
      </w:r>
      <w:r w:rsidR="009A2B7B">
        <w:rPr>
          <w:rFonts w:eastAsia="Times New Roman" w:cs="Times New Roman"/>
          <w:sz w:val="24"/>
          <w:szCs w:val="24"/>
          <w:lang w:val="en"/>
        </w:rPr>
        <w:t xml:space="preserve"> </w:t>
      </w:r>
      <w:r w:rsidR="00321DDA">
        <w:rPr>
          <w:rFonts w:eastAsia="Times New Roman" w:cs="Times New Roman"/>
          <w:sz w:val="24"/>
          <w:szCs w:val="24"/>
          <w:lang w:val="en"/>
        </w:rPr>
        <w:t xml:space="preserve"> </w:t>
      </w:r>
      <w:r w:rsidRPr="009E5287">
        <w:rPr>
          <w:rFonts w:eastAsia="Times New Roman" w:cs="Times New Roman"/>
          <w:sz w:val="24"/>
          <w:szCs w:val="24"/>
          <w:lang w:val="en"/>
        </w:rPr>
        <w:t>MTSU</w:t>
      </w:r>
      <w:r w:rsidR="00321DDA">
        <w:rPr>
          <w:rFonts w:eastAsia="Times New Roman" w:cs="Times New Roman"/>
          <w:sz w:val="24"/>
          <w:szCs w:val="24"/>
          <w:lang w:val="en"/>
        </w:rPr>
        <w:t xml:space="preserve"> does not pay tuition</w:t>
      </w:r>
      <w:r w:rsidRPr="009E5287">
        <w:rPr>
          <w:rFonts w:eastAsia="Times New Roman" w:cs="Times New Roman"/>
          <w:sz w:val="24"/>
          <w:szCs w:val="24"/>
          <w:lang w:val="en"/>
        </w:rPr>
        <w:t xml:space="preserve"> for </w:t>
      </w:r>
      <w:r w:rsidR="00321DDA">
        <w:rPr>
          <w:rFonts w:eastAsia="Times New Roman" w:cs="Times New Roman"/>
          <w:sz w:val="24"/>
          <w:szCs w:val="24"/>
          <w:lang w:val="en"/>
        </w:rPr>
        <w:t xml:space="preserve">graduate </w:t>
      </w:r>
      <w:r w:rsidRPr="009E5287">
        <w:rPr>
          <w:rFonts w:eastAsia="Times New Roman" w:cs="Times New Roman"/>
          <w:sz w:val="24"/>
          <w:szCs w:val="24"/>
          <w:lang w:val="en"/>
        </w:rPr>
        <w:t xml:space="preserve">students </w:t>
      </w:r>
      <w:r w:rsidR="00470DF5">
        <w:rPr>
          <w:rFonts w:eastAsia="Times New Roman" w:cs="Times New Roman"/>
          <w:sz w:val="24"/>
          <w:szCs w:val="24"/>
          <w:lang w:val="en"/>
        </w:rPr>
        <w:t xml:space="preserve">when </w:t>
      </w:r>
      <w:r w:rsidRPr="009E5287">
        <w:rPr>
          <w:rFonts w:eastAsia="Times New Roman" w:cs="Times New Roman"/>
          <w:sz w:val="24"/>
          <w:szCs w:val="24"/>
          <w:lang w:val="en"/>
        </w:rPr>
        <w:t xml:space="preserve">they do not have assistantship duties or for courses taken at other </w:t>
      </w:r>
      <w:r w:rsidR="00863476">
        <w:rPr>
          <w:rFonts w:eastAsia="Times New Roman" w:cs="Times New Roman"/>
          <w:sz w:val="24"/>
          <w:szCs w:val="24"/>
          <w:lang w:val="en"/>
        </w:rPr>
        <w:t>i</w:t>
      </w:r>
      <w:r w:rsidRPr="009E5287">
        <w:rPr>
          <w:rFonts w:eastAsia="Times New Roman" w:cs="Times New Roman"/>
          <w:sz w:val="24"/>
          <w:szCs w:val="24"/>
          <w:lang w:val="en"/>
        </w:rPr>
        <w:t>nsti</w:t>
      </w:r>
      <w:r w:rsidR="00863476">
        <w:rPr>
          <w:rFonts w:eastAsia="Times New Roman" w:cs="Times New Roman"/>
          <w:sz w:val="24"/>
          <w:szCs w:val="24"/>
          <w:lang w:val="en"/>
        </w:rPr>
        <w:t>tutions (except joint programs)</w:t>
      </w:r>
      <w:r w:rsidRPr="009E5287">
        <w:rPr>
          <w:rFonts w:eastAsia="Times New Roman" w:cs="Times New Roman"/>
          <w:sz w:val="24"/>
          <w:szCs w:val="24"/>
          <w:lang w:val="en"/>
        </w:rPr>
        <w:t xml:space="preserve">. The Dean of the College of Graduate Studies must approve payment for undergraduate prerequisites, specified at the time of admission. </w:t>
      </w:r>
    </w:p>
    <w:p w14:paraId="5FEED2B5" w14:textId="70A0A4B8"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D.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Non-Tennessee residents holding a graduate assistantship are considered in-state for tuition purposes during the semesters in which they hold an assistantship. Students holding an academic year assistantship during the </w:t>
      </w:r>
      <w:r w:rsidR="00CC7CE9">
        <w:rPr>
          <w:rFonts w:eastAsia="Times New Roman" w:cs="Times New Roman"/>
          <w:sz w:val="24"/>
          <w:szCs w:val="24"/>
          <w:lang w:val="en"/>
        </w:rPr>
        <w:t>S</w:t>
      </w:r>
      <w:r w:rsidRPr="009E5287">
        <w:rPr>
          <w:rFonts w:eastAsia="Times New Roman" w:cs="Times New Roman"/>
          <w:sz w:val="24"/>
          <w:szCs w:val="24"/>
          <w:lang w:val="en"/>
        </w:rPr>
        <w:t xml:space="preserve">pring term, and having an appointment for a graduate assistantship in the following </w:t>
      </w:r>
      <w:r w:rsidR="00CC7CE9">
        <w:rPr>
          <w:rFonts w:eastAsia="Times New Roman" w:cs="Times New Roman"/>
          <w:sz w:val="24"/>
          <w:szCs w:val="24"/>
          <w:lang w:val="en"/>
        </w:rPr>
        <w:t>F</w:t>
      </w:r>
      <w:r w:rsidRPr="009E5287">
        <w:rPr>
          <w:rFonts w:eastAsia="Times New Roman" w:cs="Times New Roman"/>
          <w:sz w:val="24"/>
          <w:szCs w:val="24"/>
          <w:lang w:val="en"/>
        </w:rPr>
        <w:t>all term, are considered in-state f</w:t>
      </w:r>
      <w:r w:rsidR="00CC7CE9">
        <w:rPr>
          <w:rFonts w:eastAsia="Times New Roman" w:cs="Times New Roman"/>
          <w:sz w:val="24"/>
          <w:szCs w:val="24"/>
          <w:lang w:val="en"/>
        </w:rPr>
        <w:t>or tuition purposes during the S</w:t>
      </w:r>
      <w:r w:rsidRPr="009E5287">
        <w:rPr>
          <w:rFonts w:eastAsia="Times New Roman" w:cs="Times New Roman"/>
          <w:sz w:val="24"/>
          <w:szCs w:val="24"/>
          <w:lang w:val="en"/>
        </w:rPr>
        <w:t xml:space="preserve">ummer term. </w:t>
      </w:r>
      <w:r w:rsidR="007D7E10">
        <w:rPr>
          <w:rFonts w:eastAsia="Times New Roman" w:cs="Times New Roman"/>
          <w:sz w:val="24"/>
          <w:szCs w:val="24"/>
          <w:lang w:val="en"/>
        </w:rPr>
        <w:t xml:space="preserve">Summer enrollees without an assistantship for the following Fall must pay out-of-state tuition for the Summer term. </w:t>
      </w:r>
      <w:r w:rsidRPr="009E5287">
        <w:rPr>
          <w:rFonts w:eastAsia="Times New Roman" w:cs="Times New Roman"/>
          <w:sz w:val="24"/>
          <w:szCs w:val="24"/>
          <w:lang w:val="en"/>
        </w:rPr>
        <w:t>Students holding an academic year ass</w:t>
      </w:r>
      <w:r w:rsidR="00CC7CE9">
        <w:rPr>
          <w:rFonts w:eastAsia="Times New Roman" w:cs="Times New Roman"/>
          <w:sz w:val="24"/>
          <w:szCs w:val="24"/>
          <w:lang w:val="en"/>
        </w:rPr>
        <w:t>istantship in the S</w:t>
      </w:r>
      <w:r w:rsidRPr="009E5287">
        <w:rPr>
          <w:rFonts w:eastAsia="Times New Roman" w:cs="Times New Roman"/>
          <w:sz w:val="24"/>
          <w:szCs w:val="24"/>
          <w:lang w:val="en"/>
        </w:rPr>
        <w:t xml:space="preserve">pring term, and who have filed an approved Intent to Graduate form for the following </w:t>
      </w:r>
      <w:r w:rsidR="00CC7CE9">
        <w:rPr>
          <w:rFonts w:eastAsia="Times New Roman" w:cs="Times New Roman"/>
          <w:sz w:val="24"/>
          <w:szCs w:val="24"/>
          <w:lang w:val="en"/>
        </w:rPr>
        <w:t>S</w:t>
      </w:r>
      <w:r w:rsidRPr="009E5287">
        <w:rPr>
          <w:rFonts w:eastAsia="Times New Roman" w:cs="Times New Roman"/>
          <w:sz w:val="24"/>
          <w:szCs w:val="24"/>
          <w:lang w:val="en"/>
        </w:rPr>
        <w:t xml:space="preserve">ummer term, are considered in-state for tuition purposes during that final </w:t>
      </w:r>
      <w:r w:rsidR="00CC7CE9">
        <w:rPr>
          <w:rFonts w:eastAsia="Times New Roman" w:cs="Times New Roman"/>
          <w:sz w:val="24"/>
          <w:szCs w:val="24"/>
          <w:lang w:val="en"/>
        </w:rPr>
        <w:t>S</w:t>
      </w:r>
      <w:r w:rsidRPr="009E5287">
        <w:rPr>
          <w:rFonts w:eastAsia="Times New Roman" w:cs="Times New Roman"/>
          <w:sz w:val="24"/>
          <w:szCs w:val="24"/>
          <w:lang w:val="en"/>
        </w:rPr>
        <w:t xml:space="preserve">ummer term. </w:t>
      </w:r>
      <w:r w:rsidR="004C1DCE" w:rsidRPr="009E5287">
        <w:rPr>
          <w:rFonts w:eastAsia="Times New Roman" w:cs="Times New Roman"/>
          <w:sz w:val="24"/>
          <w:szCs w:val="24"/>
          <w:lang w:val="en"/>
        </w:rPr>
        <w:t xml:space="preserve">Students who have held an assistantship but relinquish their assistantship to conduct an off-campus internship </w:t>
      </w:r>
      <w:r w:rsidR="007D7E10">
        <w:rPr>
          <w:rFonts w:eastAsia="Times New Roman" w:cs="Times New Roman"/>
          <w:sz w:val="24"/>
          <w:szCs w:val="24"/>
          <w:lang w:val="en"/>
        </w:rPr>
        <w:t xml:space="preserve">required by </w:t>
      </w:r>
      <w:r w:rsidR="004C1DCE" w:rsidRPr="009E5287">
        <w:rPr>
          <w:rFonts w:eastAsia="Times New Roman" w:cs="Times New Roman"/>
          <w:sz w:val="24"/>
          <w:szCs w:val="24"/>
          <w:lang w:val="en"/>
        </w:rPr>
        <w:t xml:space="preserve">their program of study, will be considered in-state for tuition purposes during this internship. </w:t>
      </w:r>
      <w:r w:rsidR="007D7E10">
        <w:rPr>
          <w:rFonts w:eastAsia="Times New Roman" w:cs="Times New Roman"/>
          <w:sz w:val="24"/>
          <w:szCs w:val="24"/>
          <w:lang w:val="en"/>
        </w:rPr>
        <w:t>O</w:t>
      </w:r>
      <w:r w:rsidR="004C1DCE" w:rsidRPr="009E5287">
        <w:rPr>
          <w:rFonts w:eastAsia="Times New Roman" w:cs="Times New Roman"/>
          <w:sz w:val="24"/>
          <w:szCs w:val="24"/>
          <w:lang w:val="en"/>
        </w:rPr>
        <w:t>ff-campus internship</w:t>
      </w:r>
      <w:r w:rsidR="007D7E10">
        <w:rPr>
          <w:rFonts w:eastAsia="Times New Roman" w:cs="Times New Roman"/>
          <w:sz w:val="24"/>
          <w:szCs w:val="24"/>
          <w:lang w:val="en"/>
        </w:rPr>
        <w:t>s</w:t>
      </w:r>
      <w:r w:rsidR="004C1DCE" w:rsidRPr="009E5287">
        <w:rPr>
          <w:rFonts w:eastAsia="Times New Roman" w:cs="Times New Roman"/>
          <w:sz w:val="24"/>
          <w:szCs w:val="24"/>
          <w:lang w:val="en"/>
        </w:rPr>
        <w:t xml:space="preserve"> count toward the limit of terms that the student may hold an assistantship.</w:t>
      </w:r>
      <w:r w:rsidR="007D7E10">
        <w:rPr>
          <w:rFonts w:eastAsia="Times New Roman" w:cs="Times New Roman"/>
          <w:sz w:val="24"/>
          <w:szCs w:val="24"/>
          <w:lang w:val="en"/>
        </w:rPr>
        <w:t xml:space="preserve"> Once an assistantship term has ended, non-Tennessee residents must pay out-of-state tuition</w:t>
      </w:r>
      <w:r w:rsidR="003052E9">
        <w:rPr>
          <w:rFonts w:eastAsia="Times New Roman" w:cs="Times New Roman"/>
          <w:sz w:val="24"/>
          <w:szCs w:val="24"/>
          <w:lang w:val="en"/>
        </w:rPr>
        <w:t xml:space="preserve"> unless they meet other criteria for in-state tuition set forth in </w:t>
      </w:r>
      <w:hyperlink r:id="rId10" w:history="1">
        <w:r w:rsidR="0068690E">
          <w:rPr>
            <w:rStyle w:val="Hyperlink"/>
            <w:rFonts w:eastAsia="Times New Roman" w:cs="Times New Roman"/>
            <w:sz w:val="24"/>
            <w:szCs w:val="24"/>
            <w:lang w:val="en"/>
          </w:rPr>
          <w:t>Policy 319 Residency Classification</w:t>
        </w:r>
      </w:hyperlink>
      <w:r w:rsidR="007D7E10">
        <w:rPr>
          <w:rFonts w:eastAsia="Times New Roman" w:cs="Times New Roman"/>
          <w:sz w:val="24"/>
          <w:szCs w:val="24"/>
          <w:lang w:val="en"/>
        </w:rPr>
        <w:t>.</w:t>
      </w:r>
    </w:p>
    <w:p w14:paraId="16594617" w14:textId="77248AD4" w:rsidR="005C2E86" w:rsidRPr="009E5287" w:rsidRDefault="005C2E86" w:rsidP="009E5287">
      <w:pPr>
        <w:spacing w:after="300" w:line="240" w:lineRule="auto"/>
        <w:rPr>
          <w:rFonts w:eastAsia="Times New Roman" w:cs="Times New Roman"/>
          <w:b/>
          <w:bCs/>
          <w:sz w:val="24"/>
          <w:szCs w:val="24"/>
          <w:lang w:val="en"/>
        </w:rPr>
      </w:pPr>
      <w:r w:rsidRPr="009E5287">
        <w:rPr>
          <w:rFonts w:eastAsia="Times New Roman" w:cs="Times New Roman"/>
          <w:b/>
          <w:bCs/>
          <w:sz w:val="24"/>
          <w:szCs w:val="24"/>
          <w:lang w:val="en"/>
        </w:rPr>
        <w:t xml:space="preserve">IV. </w:t>
      </w:r>
      <w:r w:rsidR="00ED102A" w:rsidRPr="009E5287">
        <w:rPr>
          <w:rFonts w:eastAsia="Times New Roman" w:cs="Times New Roman"/>
          <w:b/>
          <w:bCs/>
          <w:sz w:val="24"/>
          <w:szCs w:val="24"/>
          <w:lang w:val="en"/>
        </w:rPr>
        <w:t>R</w:t>
      </w:r>
      <w:r w:rsidRPr="009E5287">
        <w:rPr>
          <w:rFonts w:eastAsia="Times New Roman" w:cs="Times New Roman"/>
          <w:b/>
          <w:bCs/>
          <w:sz w:val="24"/>
          <w:szCs w:val="24"/>
          <w:lang w:val="en"/>
        </w:rPr>
        <w:t>equired Assignments</w:t>
      </w:r>
    </w:p>
    <w:p w14:paraId="3D565FE9" w14:textId="4E57FBB7" w:rsidR="00ED102A" w:rsidRPr="00041AE5" w:rsidRDefault="00CC7CE9" w:rsidP="00041AE5">
      <w:pPr>
        <w:pStyle w:val="ListParagraph"/>
        <w:numPr>
          <w:ilvl w:val="0"/>
          <w:numId w:val="4"/>
        </w:numPr>
        <w:spacing w:after="0" w:line="240" w:lineRule="auto"/>
        <w:rPr>
          <w:rFonts w:eastAsia="Times New Roman" w:cs="Times New Roman"/>
          <w:sz w:val="24"/>
          <w:szCs w:val="24"/>
          <w:lang w:val="en"/>
        </w:rPr>
      </w:pPr>
      <w:r w:rsidRPr="00041AE5">
        <w:rPr>
          <w:rFonts w:eastAsia="Times New Roman" w:cs="Times New Roman"/>
          <w:sz w:val="24"/>
          <w:szCs w:val="24"/>
          <w:lang w:val="en"/>
        </w:rPr>
        <w:t>All g</w:t>
      </w:r>
      <w:r w:rsidR="00ED102A" w:rsidRPr="00041AE5">
        <w:rPr>
          <w:rFonts w:eastAsia="Times New Roman" w:cs="Times New Roman"/>
          <w:sz w:val="24"/>
          <w:szCs w:val="24"/>
          <w:lang w:val="en"/>
        </w:rPr>
        <w:t xml:space="preserve">raduate </w:t>
      </w:r>
      <w:r w:rsidRPr="00041AE5">
        <w:rPr>
          <w:rFonts w:eastAsia="Times New Roman" w:cs="Times New Roman"/>
          <w:sz w:val="24"/>
          <w:szCs w:val="24"/>
          <w:lang w:val="en"/>
        </w:rPr>
        <w:t>a</w:t>
      </w:r>
      <w:r w:rsidR="00ED102A" w:rsidRPr="00041AE5">
        <w:rPr>
          <w:rFonts w:eastAsia="Times New Roman" w:cs="Times New Roman"/>
          <w:sz w:val="24"/>
          <w:szCs w:val="24"/>
          <w:lang w:val="en"/>
        </w:rPr>
        <w:t xml:space="preserve">ssistants </w:t>
      </w:r>
      <w:r w:rsidR="007D7E10" w:rsidRPr="00041AE5">
        <w:rPr>
          <w:rFonts w:eastAsia="Times New Roman" w:cs="Times New Roman"/>
          <w:sz w:val="24"/>
          <w:szCs w:val="24"/>
          <w:lang w:val="en"/>
        </w:rPr>
        <w:t>must</w:t>
      </w:r>
      <w:r w:rsidR="00ED102A" w:rsidRPr="00041AE5">
        <w:rPr>
          <w:rFonts w:eastAsia="Times New Roman" w:cs="Times New Roman"/>
          <w:sz w:val="24"/>
          <w:szCs w:val="24"/>
          <w:lang w:val="en"/>
        </w:rPr>
        <w:t xml:space="preserve"> meet the assignment requirements as set forth in the MTSU Standard Assistantship Agreement. Failure to fulfill the terms of this agreement results in termination of the assistantship. </w:t>
      </w:r>
    </w:p>
    <w:p w14:paraId="3FE6BAA4" w14:textId="77777777" w:rsidR="00041AE5" w:rsidRPr="00041AE5" w:rsidRDefault="00041AE5" w:rsidP="00041AE5">
      <w:pPr>
        <w:pStyle w:val="ListParagraph"/>
        <w:spacing w:after="0" w:line="240" w:lineRule="auto"/>
        <w:rPr>
          <w:rFonts w:eastAsia="Times New Roman" w:cs="Times New Roman"/>
          <w:sz w:val="24"/>
          <w:szCs w:val="24"/>
          <w:lang w:val="en"/>
        </w:rPr>
      </w:pPr>
    </w:p>
    <w:p w14:paraId="35AA4CA8" w14:textId="33EF94D6" w:rsidR="00ED102A" w:rsidRDefault="00ED102A" w:rsidP="00041AE5">
      <w:pPr>
        <w:spacing w:after="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B.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00CC7CE9">
        <w:rPr>
          <w:rFonts w:eastAsia="Times New Roman" w:cs="Times New Roman"/>
          <w:sz w:val="24"/>
          <w:szCs w:val="24"/>
          <w:lang w:val="en"/>
        </w:rPr>
        <w:t>Assignment: Full-time graduate a</w:t>
      </w:r>
      <w:r w:rsidRPr="009E5287">
        <w:rPr>
          <w:rFonts w:eastAsia="Times New Roman" w:cs="Times New Roman"/>
          <w:sz w:val="24"/>
          <w:szCs w:val="24"/>
          <w:lang w:val="en"/>
        </w:rPr>
        <w:t>ssistants will engage in</w:t>
      </w:r>
      <w:r w:rsidR="004C1DCE" w:rsidRPr="009E5287">
        <w:rPr>
          <w:rFonts w:eastAsia="Times New Roman" w:cs="Times New Roman"/>
          <w:sz w:val="24"/>
          <w:szCs w:val="24"/>
          <w:lang w:val="en"/>
        </w:rPr>
        <w:t xml:space="preserve"> </w:t>
      </w:r>
      <w:r w:rsidR="00627D37">
        <w:rPr>
          <w:rFonts w:eastAsia="Times New Roman" w:cs="Times New Roman"/>
          <w:sz w:val="24"/>
          <w:szCs w:val="24"/>
          <w:lang w:val="en"/>
        </w:rPr>
        <w:t>twenty (</w:t>
      </w:r>
      <w:r w:rsidR="004C1DCE" w:rsidRPr="009E5287">
        <w:rPr>
          <w:rFonts w:eastAsia="Times New Roman" w:cs="Times New Roman"/>
          <w:sz w:val="24"/>
          <w:szCs w:val="24"/>
          <w:lang w:val="en"/>
        </w:rPr>
        <w:t>20</w:t>
      </w:r>
      <w:r w:rsidR="00627D37">
        <w:rPr>
          <w:rFonts w:eastAsia="Times New Roman" w:cs="Times New Roman"/>
          <w:sz w:val="24"/>
          <w:szCs w:val="24"/>
          <w:lang w:val="en"/>
        </w:rPr>
        <w:t>)</w:t>
      </w:r>
      <w:r w:rsidR="004C1DCE" w:rsidRPr="009E5287">
        <w:rPr>
          <w:rFonts w:eastAsia="Times New Roman" w:cs="Times New Roman"/>
          <w:sz w:val="24"/>
          <w:szCs w:val="24"/>
          <w:lang w:val="en"/>
        </w:rPr>
        <w:t xml:space="preserve"> hours of activities as assigned by the department and agreed to by the student. This requirement can be met in a </w:t>
      </w:r>
      <w:r w:rsidR="007D7E10">
        <w:rPr>
          <w:rFonts w:eastAsia="Times New Roman" w:cs="Times New Roman"/>
          <w:sz w:val="24"/>
          <w:szCs w:val="24"/>
          <w:lang w:val="en"/>
        </w:rPr>
        <w:t>variety</w:t>
      </w:r>
      <w:r w:rsidR="004C1DCE" w:rsidRPr="009E5287">
        <w:rPr>
          <w:rFonts w:eastAsia="Times New Roman" w:cs="Times New Roman"/>
          <w:sz w:val="24"/>
          <w:szCs w:val="24"/>
          <w:lang w:val="en"/>
        </w:rPr>
        <w:t xml:space="preserve"> of ways</w:t>
      </w:r>
      <w:r w:rsidR="007D7E10">
        <w:rPr>
          <w:rFonts w:eastAsia="Times New Roman" w:cs="Times New Roman"/>
          <w:sz w:val="24"/>
          <w:szCs w:val="24"/>
          <w:lang w:val="en"/>
        </w:rPr>
        <w:t xml:space="preserve"> such as the examples outlined below.</w:t>
      </w:r>
    </w:p>
    <w:p w14:paraId="500A9E5A" w14:textId="77777777" w:rsidR="00041AE5" w:rsidRPr="009E5287" w:rsidRDefault="00041AE5" w:rsidP="00041AE5">
      <w:pPr>
        <w:spacing w:after="0" w:line="240" w:lineRule="auto"/>
        <w:ind w:left="720" w:hanging="360"/>
        <w:rPr>
          <w:rFonts w:eastAsia="Times New Roman" w:cs="Times New Roman"/>
          <w:sz w:val="24"/>
          <w:szCs w:val="24"/>
          <w:lang w:val="en"/>
        </w:rPr>
      </w:pPr>
    </w:p>
    <w:p w14:paraId="614B88CB" w14:textId="0EBC1B0E"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lastRenderedPageBreak/>
        <w:t xml:space="preserve">1.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Six (6) contact hours per week in classroom or laboratory instruction in which the </w:t>
      </w:r>
      <w:r w:rsidR="00CC7CE9">
        <w:rPr>
          <w:rFonts w:eastAsia="Times New Roman" w:cs="Times New Roman"/>
          <w:sz w:val="24"/>
          <w:szCs w:val="24"/>
          <w:lang w:val="en"/>
        </w:rPr>
        <w:t>g</w:t>
      </w:r>
      <w:r w:rsidR="007940C6" w:rsidRPr="009E5287">
        <w:rPr>
          <w:rFonts w:eastAsia="Times New Roman" w:cs="Times New Roman"/>
          <w:sz w:val="24"/>
          <w:szCs w:val="24"/>
          <w:lang w:val="en"/>
        </w:rPr>
        <w:t xml:space="preserve">raduate </w:t>
      </w:r>
      <w:r w:rsidR="00CC7CE9">
        <w:rPr>
          <w:rFonts w:eastAsia="Times New Roman" w:cs="Times New Roman"/>
          <w:sz w:val="24"/>
          <w:szCs w:val="24"/>
          <w:lang w:val="en"/>
        </w:rPr>
        <w:t>t</w:t>
      </w:r>
      <w:r w:rsidR="007940C6" w:rsidRPr="009E5287">
        <w:rPr>
          <w:rFonts w:eastAsia="Times New Roman" w:cs="Times New Roman"/>
          <w:sz w:val="24"/>
          <w:szCs w:val="24"/>
          <w:lang w:val="en"/>
        </w:rPr>
        <w:t xml:space="preserve">eaching </w:t>
      </w:r>
      <w:r w:rsidR="00CC7CE9">
        <w:rPr>
          <w:rFonts w:eastAsia="Times New Roman" w:cs="Times New Roman"/>
          <w:sz w:val="24"/>
          <w:szCs w:val="24"/>
          <w:lang w:val="en"/>
        </w:rPr>
        <w:t>a</w:t>
      </w:r>
      <w:r w:rsidR="007940C6" w:rsidRPr="009E5287">
        <w:rPr>
          <w:rFonts w:eastAsia="Times New Roman" w:cs="Times New Roman"/>
          <w:sz w:val="24"/>
          <w:szCs w:val="24"/>
          <w:lang w:val="en"/>
        </w:rPr>
        <w:t>ssistant</w:t>
      </w:r>
      <w:r w:rsidRPr="009E5287">
        <w:rPr>
          <w:rFonts w:eastAsia="Times New Roman" w:cs="Times New Roman"/>
          <w:sz w:val="24"/>
          <w:szCs w:val="24"/>
          <w:lang w:val="en"/>
        </w:rPr>
        <w:t xml:space="preserve"> assigns the grade, or </w:t>
      </w:r>
    </w:p>
    <w:p w14:paraId="6166A9A5" w14:textId="77777777" w:rsidR="00041AE5" w:rsidRPr="009E5287" w:rsidRDefault="00041AE5" w:rsidP="00041AE5">
      <w:pPr>
        <w:spacing w:after="0" w:line="240" w:lineRule="auto"/>
        <w:ind w:left="1080" w:hanging="360"/>
        <w:rPr>
          <w:rFonts w:eastAsia="Times New Roman" w:cs="Times New Roman"/>
          <w:sz w:val="24"/>
          <w:szCs w:val="24"/>
          <w:lang w:val="en"/>
        </w:rPr>
      </w:pPr>
    </w:p>
    <w:p w14:paraId="29CBC3B1" w14:textId="1FD73B29"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2.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Eight (8) contact hours per week in laboratory supervision in which the </w:t>
      </w:r>
      <w:r w:rsidR="007940C6" w:rsidRPr="009E5287">
        <w:rPr>
          <w:rFonts w:eastAsia="Times New Roman" w:cs="Times New Roman"/>
          <w:sz w:val="24"/>
          <w:szCs w:val="24"/>
          <w:lang w:val="en"/>
        </w:rPr>
        <w:t>faculty member</w:t>
      </w:r>
      <w:r w:rsidRPr="009E5287">
        <w:rPr>
          <w:rFonts w:eastAsia="Times New Roman" w:cs="Times New Roman"/>
          <w:sz w:val="24"/>
          <w:szCs w:val="24"/>
          <w:lang w:val="en"/>
        </w:rPr>
        <w:t xml:space="preserve"> assigns the grade, or </w:t>
      </w:r>
    </w:p>
    <w:p w14:paraId="1F055BFA" w14:textId="77777777" w:rsidR="00041AE5" w:rsidRPr="009E5287" w:rsidRDefault="00041AE5" w:rsidP="00041AE5">
      <w:pPr>
        <w:spacing w:after="0" w:line="240" w:lineRule="auto"/>
        <w:ind w:left="1080" w:hanging="360"/>
        <w:rPr>
          <w:rFonts w:eastAsia="Times New Roman" w:cs="Times New Roman"/>
          <w:sz w:val="24"/>
          <w:szCs w:val="24"/>
          <w:lang w:val="en"/>
        </w:rPr>
      </w:pPr>
    </w:p>
    <w:p w14:paraId="091F1F04" w14:textId="67525615" w:rsidR="00ED102A" w:rsidRDefault="00ED102A" w:rsidP="00041AE5">
      <w:pPr>
        <w:spacing w:after="0" w:line="240" w:lineRule="auto"/>
        <w:ind w:left="720"/>
        <w:rPr>
          <w:rFonts w:eastAsia="Times New Roman" w:cs="Times New Roman"/>
          <w:sz w:val="24"/>
          <w:szCs w:val="24"/>
          <w:lang w:val="en"/>
        </w:rPr>
      </w:pPr>
      <w:r w:rsidRPr="009E5287">
        <w:rPr>
          <w:rFonts w:eastAsia="Times New Roman" w:cs="Times New Roman"/>
          <w:sz w:val="24"/>
          <w:szCs w:val="24"/>
          <w:lang w:val="en"/>
        </w:rPr>
        <w:t xml:space="preserve">3.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Pr="009E5287">
        <w:rPr>
          <w:rFonts w:eastAsia="Times New Roman" w:cs="Times New Roman"/>
          <w:sz w:val="24"/>
          <w:szCs w:val="24"/>
          <w:lang w:val="en"/>
        </w:rPr>
        <w:t>Ten (10) contact hours per week in teaching at the Campus School, or</w:t>
      </w:r>
    </w:p>
    <w:p w14:paraId="5CBD48DB" w14:textId="77777777" w:rsidR="00041AE5" w:rsidRPr="009E5287" w:rsidRDefault="00041AE5" w:rsidP="00041AE5">
      <w:pPr>
        <w:spacing w:after="0" w:line="240" w:lineRule="auto"/>
        <w:ind w:left="720"/>
        <w:rPr>
          <w:rFonts w:eastAsia="Times New Roman" w:cs="Times New Roman"/>
          <w:sz w:val="24"/>
          <w:szCs w:val="24"/>
          <w:lang w:val="en"/>
        </w:rPr>
      </w:pPr>
    </w:p>
    <w:p w14:paraId="09F59B66" w14:textId="69BE2FB3"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4.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004C1DCE" w:rsidRPr="009E5287">
        <w:rPr>
          <w:rFonts w:eastAsia="Times New Roman" w:cs="Times New Roman"/>
          <w:sz w:val="24"/>
          <w:szCs w:val="24"/>
          <w:lang w:val="en"/>
        </w:rPr>
        <w:t>C</w:t>
      </w:r>
      <w:r w:rsidRPr="009E5287">
        <w:rPr>
          <w:rFonts w:eastAsia="Times New Roman" w:cs="Times New Roman"/>
          <w:sz w:val="24"/>
          <w:szCs w:val="24"/>
          <w:lang w:val="en"/>
        </w:rPr>
        <w:t xml:space="preserve">lock hours </w:t>
      </w:r>
      <w:r w:rsidR="00627D37">
        <w:rPr>
          <w:rFonts w:eastAsia="Times New Roman" w:cs="Times New Roman"/>
          <w:sz w:val="24"/>
          <w:szCs w:val="24"/>
          <w:lang w:val="en"/>
        </w:rPr>
        <w:t xml:space="preserve">up to twenty </w:t>
      </w:r>
      <w:r w:rsidR="007D7E10">
        <w:rPr>
          <w:rFonts w:eastAsia="Times New Roman" w:cs="Times New Roman"/>
          <w:sz w:val="24"/>
          <w:szCs w:val="24"/>
          <w:lang w:val="en"/>
        </w:rPr>
        <w:t>(</w:t>
      </w:r>
      <w:r w:rsidR="004C1DCE" w:rsidRPr="009E5287">
        <w:rPr>
          <w:rFonts w:eastAsia="Times New Roman" w:cs="Times New Roman"/>
          <w:sz w:val="24"/>
          <w:szCs w:val="24"/>
          <w:lang w:val="en"/>
        </w:rPr>
        <w:t xml:space="preserve">20) </w:t>
      </w:r>
      <w:r w:rsidRPr="009E5287">
        <w:rPr>
          <w:rFonts w:eastAsia="Times New Roman" w:cs="Times New Roman"/>
          <w:sz w:val="24"/>
          <w:szCs w:val="24"/>
          <w:lang w:val="en"/>
        </w:rPr>
        <w:t xml:space="preserve">per week in supervised activities in the department or office of their assistantship, or </w:t>
      </w:r>
    </w:p>
    <w:p w14:paraId="773C7CEE" w14:textId="77777777" w:rsidR="00041AE5" w:rsidRPr="009E5287" w:rsidRDefault="00041AE5" w:rsidP="00041AE5">
      <w:pPr>
        <w:spacing w:after="0" w:line="240" w:lineRule="auto"/>
        <w:ind w:left="1080" w:hanging="360"/>
        <w:rPr>
          <w:rFonts w:eastAsia="Times New Roman" w:cs="Times New Roman"/>
          <w:sz w:val="24"/>
          <w:szCs w:val="24"/>
          <w:lang w:val="en"/>
        </w:rPr>
      </w:pPr>
    </w:p>
    <w:p w14:paraId="5AA6161A" w14:textId="01F46A6D" w:rsidR="004828F7"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5.</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 A combination of </w:t>
      </w:r>
      <w:r w:rsidR="004C1DCE" w:rsidRPr="009E5287">
        <w:rPr>
          <w:rFonts w:eastAsia="Times New Roman" w:cs="Times New Roman"/>
          <w:sz w:val="24"/>
          <w:szCs w:val="24"/>
          <w:lang w:val="en"/>
        </w:rPr>
        <w:t xml:space="preserve">the </w:t>
      </w:r>
      <w:r w:rsidRPr="009E5287">
        <w:rPr>
          <w:rFonts w:eastAsia="Times New Roman" w:cs="Times New Roman"/>
          <w:sz w:val="24"/>
          <w:szCs w:val="24"/>
          <w:lang w:val="en"/>
        </w:rPr>
        <w:t>above, not to exceed these specifications.</w:t>
      </w:r>
    </w:p>
    <w:p w14:paraId="18A39232" w14:textId="77777777" w:rsidR="00041AE5" w:rsidRPr="009E5287" w:rsidRDefault="00041AE5" w:rsidP="00041AE5">
      <w:pPr>
        <w:spacing w:after="0" w:line="240" w:lineRule="auto"/>
        <w:ind w:left="1080" w:hanging="360"/>
        <w:rPr>
          <w:rFonts w:eastAsia="Times New Roman" w:cs="Times New Roman"/>
          <w:sz w:val="24"/>
          <w:szCs w:val="24"/>
          <w:lang w:val="en"/>
        </w:rPr>
      </w:pPr>
    </w:p>
    <w:p w14:paraId="23D2CCAC" w14:textId="25968064" w:rsidR="004828F7" w:rsidRPr="009E5287" w:rsidRDefault="004828F7"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C.</w:t>
      </w:r>
      <w:r w:rsidRPr="009E5287">
        <w:rPr>
          <w:rFonts w:eastAsia="Times New Roman" w:cs="Times New Roman"/>
          <w:sz w:val="24"/>
          <w:szCs w:val="24"/>
          <w:lang w:val="en"/>
        </w:rPr>
        <w:tab/>
        <w:t xml:space="preserve">All graduate assistants must be available outside of their course of study to fulfill the </w:t>
      </w:r>
      <w:r w:rsidR="00627D37">
        <w:rPr>
          <w:rFonts w:eastAsia="Times New Roman" w:cs="Times New Roman"/>
          <w:sz w:val="24"/>
          <w:szCs w:val="24"/>
          <w:lang w:val="en"/>
        </w:rPr>
        <w:t>twenty (</w:t>
      </w:r>
      <w:r w:rsidRPr="009E5287">
        <w:rPr>
          <w:rFonts w:eastAsia="Times New Roman" w:cs="Times New Roman"/>
          <w:sz w:val="24"/>
          <w:szCs w:val="24"/>
          <w:lang w:val="en"/>
        </w:rPr>
        <w:t>20</w:t>
      </w:r>
      <w:r w:rsidR="00627D37">
        <w:rPr>
          <w:rFonts w:eastAsia="Times New Roman" w:cs="Times New Roman"/>
          <w:sz w:val="24"/>
          <w:szCs w:val="24"/>
          <w:lang w:val="en"/>
        </w:rPr>
        <w:t>)</w:t>
      </w:r>
      <w:r w:rsidRPr="009E5287">
        <w:rPr>
          <w:rFonts w:eastAsia="Times New Roman" w:cs="Times New Roman"/>
          <w:sz w:val="24"/>
          <w:szCs w:val="24"/>
          <w:lang w:val="en"/>
        </w:rPr>
        <w:t xml:space="preserve"> hours </w:t>
      </w:r>
      <w:r w:rsidR="007D7E10">
        <w:rPr>
          <w:rFonts w:eastAsia="Times New Roman" w:cs="Times New Roman"/>
          <w:sz w:val="24"/>
          <w:szCs w:val="24"/>
          <w:lang w:val="en"/>
        </w:rPr>
        <w:t xml:space="preserve">per week </w:t>
      </w:r>
      <w:r w:rsidRPr="009E5287">
        <w:rPr>
          <w:rFonts w:eastAsia="Times New Roman" w:cs="Times New Roman"/>
          <w:sz w:val="24"/>
          <w:szCs w:val="24"/>
          <w:lang w:val="en"/>
        </w:rPr>
        <w:t xml:space="preserve">of activity assignments </w:t>
      </w:r>
      <w:r w:rsidR="00096F17" w:rsidRPr="009E5287">
        <w:rPr>
          <w:rFonts w:eastAsia="Times New Roman" w:cs="Times New Roman"/>
          <w:sz w:val="24"/>
          <w:szCs w:val="24"/>
          <w:lang w:val="en"/>
        </w:rPr>
        <w:t>as determined by the department.</w:t>
      </w:r>
      <w:r w:rsidR="007D7E10">
        <w:rPr>
          <w:rFonts w:eastAsia="Times New Roman" w:cs="Times New Roman"/>
          <w:sz w:val="24"/>
          <w:szCs w:val="24"/>
          <w:lang w:val="en"/>
        </w:rPr>
        <w:t xml:space="preserve"> The twenty (20) hours per week are required during the semester while classes are in session for the standard Spring, Summer (for twelve-month appointments), and Fall terms.</w:t>
      </w:r>
    </w:p>
    <w:p w14:paraId="638C8E03" w14:textId="5F0FAFE5" w:rsidR="00ED102A" w:rsidRDefault="004828F7" w:rsidP="00041AE5">
      <w:pPr>
        <w:spacing w:after="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D. </w:t>
      </w:r>
      <w:r w:rsidR="00ED102A"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00ED102A" w:rsidRPr="009E5287">
        <w:rPr>
          <w:rFonts w:eastAsia="Times New Roman" w:cs="Times New Roman"/>
          <w:sz w:val="24"/>
          <w:szCs w:val="24"/>
          <w:lang w:val="en"/>
        </w:rPr>
        <w:t xml:space="preserve">All graduate assistants must register for at least six (6) graduate credit hours of course work per semester to receive an assistantship and be classified as full-time graduate students. Graduate </w:t>
      </w:r>
      <w:r w:rsidR="00CC7CE9">
        <w:rPr>
          <w:rFonts w:eastAsia="Times New Roman" w:cs="Times New Roman"/>
          <w:sz w:val="24"/>
          <w:szCs w:val="24"/>
          <w:lang w:val="en"/>
        </w:rPr>
        <w:t>a</w:t>
      </w:r>
      <w:r w:rsidR="00ED102A" w:rsidRPr="009E5287">
        <w:rPr>
          <w:rFonts w:eastAsia="Times New Roman" w:cs="Times New Roman"/>
          <w:sz w:val="24"/>
          <w:szCs w:val="24"/>
          <w:lang w:val="en"/>
        </w:rPr>
        <w:t>ssistants in their last semester of study may register for only those hours remaining to complete the degree. Graduate assistants holdin</w:t>
      </w:r>
      <w:r w:rsidR="00CC7CE9">
        <w:rPr>
          <w:rFonts w:eastAsia="Times New Roman" w:cs="Times New Roman"/>
          <w:sz w:val="24"/>
          <w:szCs w:val="24"/>
          <w:lang w:val="en"/>
        </w:rPr>
        <w:t>g S</w:t>
      </w:r>
      <w:r w:rsidR="00ED102A" w:rsidRPr="009E5287">
        <w:rPr>
          <w:rFonts w:eastAsia="Times New Roman" w:cs="Times New Roman"/>
          <w:sz w:val="24"/>
          <w:szCs w:val="24"/>
          <w:lang w:val="en"/>
        </w:rPr>
        <w:t xml:space="preserve">ummer term appointments </w:t>
      </w:r>
      <w:r w:rsidR="000F242B">
        <w:rPr>
          <w:rFonts w:eastAsia="Times New Roman" w:cs="Times New Roman"/>
          <w:sz w:val="24"/>
          <w:szCs w:val="24"/>
          <w:lang w:val="en"/>
        </w:rPr>
        <w:t xml:space="preserve">must be enrolled for graduate credit hours. They </w:t>
      </w:r>
      <w:r w:rsidR="00ED102A" w:rsidRPr="009E5287">
        <w:rPr>
          <w:rFonts w:eastAsia="Times New Roman" w:cs="Times New Roman"/>
          <w:sz w:val="24"/>
          <w:szCs w:val="24"/>
          <w:lang w:val="en"/>
        </w:rPr>
        <w:t xml:space="preserve">may register for </w:t>
      </w:r>
      <w:r w:rsidR="000F242B">
        <w:rPr>
          <w:rFonts w:eastAsia="Times New Roman" w:cs="Times New Roman"/>
          <w:sz w:val="24"/>
          <w:szCs w:val="24"/>
          <w:lang w:val="en"/>
        </w:rPr>
        <w:t>fewer</w:t>
      </w:r>
      <w:r w:rsidR="00ED102A" w:rsidRPr="009E5287">
        <w:rPr>
          <w:rFonts w:eastAsia="Times New Roman" w:cs="Times New Roman"/>
          <w:sz w:val="24"/>
          <w:szCs w:val="24"/>
          <w:lang w:val="en"/>
        </w:rPr>
        <w:t xml:space="preserve"> than six (6) hours</w:t>
      </w:r>
      <w:r w:rsidR="000F242B">
        <w:rPr>
          <w:rFonts w:eastAsia="Times New Roman" w:cs="Times New Roman"/>
          <w:sz w:val="24"/>
          <w:szCs w:val="24"/>
          <w:lang w:val="en"/>
        </w:rPr>
        <w:t xml:space="preserve"> in the Summer term and still receive their stipend</w:t>
      </w:r>
      <w:r w:rsidR="004C1DCE" w:rsidRPr="009E5287">
        <w:rPr>
          <w:rFonts w:eastAsia="Times New Roman" w:cs="Times New Roman"/>
          <w:sz w:val="24"/>
          <w:szCs w:val="24"/>
          <w:lang w:val="en"/>
        </w:rPr>
        <w:t xml:space="preserve">. Graduate </w:t>
      </w:r>
      <w:r w:rsidR="00CC7CE9">
        <w:rPr>
          <w:rFonts w:eastAsia="Times New Roman" w:cs="Times New Roman"/>
          <w:sz w:val="24"/>
          <w:szCs w:val="24"/>
          <w:lang w:val="en"/>
        </w:rPr>
        <w:t>a</w:t>
      </w:r>
      <w:r w:rsidR="004C1DCE" w:rsidRPr="009E5287">
        <w:rPr>
          <w:rFonts w:eastAsia="Times New Roman" w:cs="Times New Roman"/>
          <w:sz w:val="24"/>
          <w:szCs w:val="24"/>
          <w:lang w:val="en"/>
        </w:rPr>
        <w:t>ssistants taking fewer than five (5) graduate hours in any semester will have Social Security and Medicare tax deducted from their stipends.</w:t>
      </w:r>
      <w:r w:rsidR="00ED102A" w:rsidRPr="009E5287">
        <w:rPr>
          <w:rFonts w:eastAsia="Times New Roman" w:cs="Times New Roman"/>
          <w:sz w:val="24"/>
          <w:szCs w:val="24"/>
          <w:lang w:val="en"/>
        </w:rPr>
        <w:t xml:space="preserve"> All catalog regulations pertaining to full-time students </w:t>
      </w:r>
      <w:r w:rsidR="000F242B">
        <w:rPr>
          <w:rFonts w:eastAsia="Times New Roman" w:cs="Times New Roman"/>
          <w:sz w:val="24"/>
          <w:szCs w:val="24"/>
          <w:lang w:val="en"/>
        </w:rPr>
        <w:t>apply</w:t>
      </w:r>
      <w:r w:rsidR="00ED102A" w:rsidRPr="009E5287">
        <w:rPr>
          <w:rFonts w:eastAsia="Times New Roman" w:cs="Times New Roman"/>
          <w:sz w:val="24"/>
          <w:szCs w:val="24"/>
          <w:lang w:val="en"/>
        </w:rPr>
        <w:t xml:space="preserve"> to </w:t>
      </w:r>
      <w:r w:rsidR="00CC7CE9">
        <w:rPr>
          <w:rFonts w:eastAsia="Times New Roman" w:cs="Times New Roman"/>
          <w:sz w:val="24"/>
          <w:szCs w:val="24"/>
          <w:lang w:val="en"/>
        </w:rPr>
        <w:t>graduate a</w:t>
      </w:r>
      <w:r w:rsidR="00ED102A" w:rsidRPr="009E5287">
        <w:rPr>
          <w:rFonts w:eastAsia="Times New Roman" w:cs="Times New Roman"/>
          <w:sz w:val="24"/>
          <w:szCs w:val="24"/>
          <w:lang w:val="en"/>
        </w:rPr>
        <w:t xml:space="preserve">ssistants. </w:t>
      </w:r>
    </w:p>
    <w:p w14:paraId="0DF8D041" w14:textId="77777777" w:rsidR="00041AE5" w:rsidRPr="009E5287" w:rsidRDefault="00041AE5" w:rsidP="00041AE5">
      <w:pPr>
        <w:spacing w:after="0" w:line="240" w:lineRule="auto"/>
        <w:ind w:left="720" w:hanging="360"/>
        <w:rPr>
          <w:rFonts w:eastAsia="Times New Roman" w:cs="Times New Roman"/>
          <w:sz w:val="24"/>
          <w:szCs w:val="24"/>
          <w:lang w:val="en"/>
        </w:rPr>
      </w:pPr>
    </w:p>
    <w:p w14:paraId="41875186" w14:textId="77777777" w:rsidR="00035199" w:rsidRDefault="004828F7" w:rsidP="00041AE5">
      <w:pPr>
        <w:spacing w:after="0" w:line="240" w:lineRule="auto"/>
        <w:ind w:left="720" w:hanging="360"/>
        <w:rPr>
          <w:rFonts w:eastAsia="Times New Roman" w:cs="Times New Roman"/>
          <w:sz w:val="24"/>
          <w:szCs w:val="24"/>
          <w:lang w:val="en"/>
        </w:rPr>
      </w:pPr>
      <w:r w:rsidRPr="009E5287">
        <w:rPr>
          <w:rFonts w:eastAsia="Times New Roman" w:cs="Times New Roman"/>
          <w:sz w:val="24"/>
          <w:szCs w:val="24"/>
          <w:lang w:val="en"/>
        </w:rPr>
        <w:t>E.</w:t>
      </w:r>
      <w:r w:rsidR="00BB702F" w:rsidRPr="009E5287">
        <w:rPr>
          <w:rFonts w:eastAsia="Times New Roman" w:cs="Times New Roman"/>
          <w:sz w:val="24"/>
          <w:szCs w:val="24"/>
          <w:lang w:val="en"/>
        </w:rPr>
        <w:t xml:space="preserve"> </w:t>
      </w:r>
      <w:r w:rsidR="00ED102A"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00035199" w:rsidRPr="00035199">
        <w:rPr>
          <w:rFonts w:eastAsia="Times New Roman" w:cs="Times New Roman"/>
          <w:sz w:val="24"/>
          <w:szCs w:val="24"/>
          <w:lang w:val="en"/>
        </w:rPr>
        <w:t>Graduate Assistants may enroll in Winter term courses, and these will count toward their five (5) hours in the spring term for the enrollment requirement.  Tuition paid for the Winter term may be taxable.  If a Teaching or Research Assistant enrolls in less than five (5) hours in the spring term, then the stipend may be taxable even if the student has a total of at least five (5) hours for the Winter and Spring terms combined.  If a student relinquishes their assistantship or is terminated from their assistantship after enrolling in the Winter term and before the end of the Spring semester, then they will be billed for the Winter term course tuition.</w:t>
      </w:r>
    </w:p>
    <w:p w14:paraId="1BAAEE85" w14:textId="206443BC" w:rsidR="00035199" w:rsidRDefault="00035199" w:rsidP="00041AE5">
      <w:pPr>
        <w:spacing w:after="0" w:line="240" w:lineRule="auto"/>
        <w:ind w:left="720" w:hanging="360"/>
        <w:rPr>
          <w:rFonts w:eastAsia="Times New Roman" w:cs="Times New Roman"/>
          <w:sz w:val="24"/>
          <w:szCs w:val="24"/>
          <w:lang w:val="en"/>
        </w:rPr>
      </w:pPr>
      <w:r w:rsidRPr="00035199">
        <w:rPr>
          <w:rFonts w:eastAsia="Times New Roman" w:cs="Times New Roman"/>
          <w:sz w:val="24"/>
          <w:szCs w:val="24"/>
          <w:lang w:val="en"/>
        </w:rPr>
        <w:t xml:space="preserve">   </w:t>
      </w:r>
    </w:p>
    <w:p w14:paraId="2230EA46" w14:textId="3286F7B4" w:rsidR="00ED102A" w:rsidRDefault="00035199" w:rsidP="00041AE5">
      <w:pPr>
        <w:spacing w:after="0" w:line="240" w:lineRule="auto"/>
        <w:ind w:left="720" w:hanging="360"/>
        <w:rPr>
          <w:rFonts w:eastAsia="Times New Roman" w:cs="Times New Roman"/>
          <w:sz w:val="24"/>
          <w:szCs w:val="24"/>
          <w:lang w:val="en"/>
        </w:rPr>
      </w:pPr>
      <w:r>
        <w:rPr>
          <w:rFonts w:eastAsia="Times New Roman" w:cs="Times New Roman"/>
          <w:sz w:val="24"/>
          <w:szCs w:val="24"/>
          <w:lang w:val="en"/>
        </w:rPr>
        <w:t>F.</w:t>
      </w:r>
      <w:r>
        <w:rPr>
          <w:rFonts w:eastAsia="Times New Roman" w:cs="Times New Roman"/>
          <w:sz w:val="24"/>
          <w:szCs w:val="24"/>
          <w:lang w:val="en"/>
        </w:rPr>
        <w:tab/>
      </w:r>
      <w:r w:rsidR="00DF5C07">
        <w:rPr>
          <w:rFonts w:eastAsia="Times New Roman" w:cs="Times New Roman"/>
          <w:sz w:val="24"/>
          <w:szCs w:val="24"/>
          <w:lang w:val="en"/>
        </w:rPr>
        <w:t xml:space="preserve">Graduate Assistants must maintain a </w:t>
      </w:r>
      <w:r w:rsidR="00ED102A" w:rsidRPr="009E5287">
        <w:rPr>
          <w:rFonts w:eastAsia="Times New Roman" w:cs="Times New Roman"/>
          <w:sz w:val="24"/>
          <w:szCs w:val="24"/>
          <w:lang w:val="en"/>
        </w:rPr>
        <w:t>six (6)</w:t>
      </w:r>
      <w:r w:rsidR="00076204">
        <w:rPr>
          <w:rFonts w:eastAsia="Times New Roman" w:cs="Times New Roman"/>
          <w:sz w:val="24"/>
          <w:szCs w:val="24"/>
          <w:lang w:val="en"/>
        </w:rPr>
        <w:t>-</w:t>
      </w:r>
      <w:r w:rsidR="00ED102A" w:rsidRPr="009E5287">
        <w:rPr>
          <w:rFonts w:eastAsia="Times New Roman" w:cs="Times New Roman"/>
          <w:sz w:val="24"/>
          <w:szCs w:val="24"/>
          <w:lang w:val="en"/>
        </w:rPr>
        <w:t>hour</w:t>
      </w:r>
      <w:r w:rsidR="006C2E1C">
        <w:rPr>
          <w:rFonts w:eastAsia="Times New Roman" w:cs="Times New Roman"/>
          <w:sz w:val="24"/>
          <w:szCs w:val="24"/>
          <w:lang w:val="en"/>
        </w:rPr>
        <w:t xml:space="preserve"> course load throughout the term.</w:t>
      </w:r>
      <w:r w:rsidR="00ED102A" w:rsidRPr="009E5287">
        <w:rPr>
          <w:rFonts w:eastAsia="Times New Roman" w:cs="Times New Roman"/>
          <w:sz w:val="24"/>
          <w:szCs w:val="24"/>
          <w:lang w:val="en"/>
        </w:rPr>
        <w:t xml:space="preserve"> Courses may not be changed to audit. </w:t>
      </w:r>
    </w:p>
    <w:p w14:paraId="0226B478" w14:textId="77777777" w:rsidR="004164E2" w:rsidRDefault="004164E2" w:rsidP="00041AE5">
      <w:pPr>
        <w:spacing w:after="0" w:line="240" w:lineRule="auto"/>
        <w:ind w:left="720" w:hanging="360"/>
        <w:rPr>
          <w:rFonts w:eastAsia="Times New Roman" w:cs="Times New Roman"/>
          <w:sz w:val="24"/>
          <w:szCs w:val="24"/>
          <w:lang w:val="en"/>
        </w:rPr>
      </w:pPr>
    </w:p>
    <w:p w14:paraId="10B5FF64" w14:textId="77777777" w:rsidR="004164E2" w:rsidRDefault="004164E2" w:rsidP="00041AE5">
      <w:pPr>
        <w:spacing w:after="0" w:line="240" w:lineRule="auto"/>
        <w:ind w:left="720" w:hanging="360"/>
        <w:rPr>
          <w:rFonts w:eastAsia="Times New Roman" w:cs="Times New Roman"/>
          <w:sz w:val="24"/>
          <w:szCs w:val="24"/>
          <w:lang w:val="en"/>
        </w:rPr>
      </w:pPr>
    </w:p>
    <w:p w14:paraId="4F59439E" w14:textId="77777777" w:rsidR="004164E2" w:rsidRDefault="004164E2" w:rsidP="00041AE5">
      <w:pPr>
        <w:spacing w:after="0" w:line="240" w:lineRule="auto"/>
        <w:ind w:left="720" w:hanging="360"/>
        <w:rPr>
          <w:rFonts w:eastAsia="Times New Roman" w:cs="Times New Roman"/>
          <w:sz w:val="24"/>
          <w:szCs w:val="24"/>
          <w:lang w:val="en"/>
        </w:rPr>
      </w:pPr>
    </w:p>
    <w:p w14:paraId="0352F1F4" w14:textId="77777777" w:rsidR="00041AE5" w:rsidRPr="009E5287" w:rsidRDefault="00041AE5" w:rsidP="00041AE5">
      <w:pPr>
        <w:spacing w:after="0" w:line="240" w:lineRule="auto"/>
        <w:ind w:left="720" w:hanging="360"/>
        <w:rPr>
          <w:rFonts w:eastAsia="Times New Roman" w:cs="Times New Roman"/>
          <w:sz w:val="24"/>
          <w:szCs w:val="24"/>
          <w:lang w:val="en"/>
        </w:rPr>
      </w:pPr>
    </w:p>
    <w:p w14:paraId="399F277E" w14:textId="2E83DD44" w:rsidR="00F17481" w:rsidRPr="00F17481" w:rsidRDefault="00035199" w:rsidP="004164E2">
      <w:pPr>
        <w:spacing w:after="300" w:line="240" w:lineRule="auto"/>
        <w:ind w:left="720" w:hanging="360"/>
        <w:rPr>
          <w:rFonts w:eastAsia="Times New Roman" w:cs="Times New Roman"/>
          <w:sz w:val="24"/>
          <w:szCs w:val="24"/>
          <w:lang w:val="en"/>
        </w:rPr>
      </w:pPr>
      <w:r>
        <w:rPr>
          <w:rFonts w:eastAsia="Times New Roman" w:cs="Times New Roman"/>
          <w:sz w:val="24"/>
          <w:szCs w:val="24"/>
          <w:lang w:val="en"/>
        </w:rPr>
        <w:lastRenderedPageBreak/>
        <w:t>G</w:t>
      </w:r>
      <w:r w:rsidR="00ED102A" w:rsidRPr="009E5287">
        <w:rPr>
          <w:rFonts w:eastAsia="Times New Roman" w:cs="Times New Roman"/>
          <w:sz w:val="24"/>
          <w:szCs w:val="24"/>
          <w:lang w:val="en"/>
        </w:rPr>
        <w:t xml:space="preserve">. </w:t>
      </w:r>
      <w:r w:rsidR="005C2E86" w:rsidRPr="009E5287">
        <w:rPr>
          <w:rFonts w:eastAsia="Times New Roman" w:cs="Times New Roman"/>
          <w:sz w:val="24"/>
          <w:szCs w:val="24"/>
          <w:lang w:val="en"/>
        </w:rPr>
        <w:t xml:space="preserve"> </w:t>
      </w:r>
      <w:r w:rsidR="00F17481" w:rsidRPr="00F17481">
        <w:rPr>
          <w:rFonts w:eastAsia="Times New Roman" w:cs="Times New Roman"/>
          <w:sz w:val="24"/>
          <w:szCs w:val="24"/>
          <w:lang w:val="en"/>
        </w:rPr>
        <w:t>Half-time graduate assistants will perform the equivalent of half of the assignments of full-time graduate Assistants. Half-time graduate assistants will receive one of the following:</w:t>
      </w:r>
    </w:p>
    <w:p w14:paraId="29BAE4AA" w14:textId="77777777" w:rsidR="00F17481" w:rsidRPr="00F17481" w:rsidRDefault="00F17481" w:rsidP="00F17481">
      <w:pPr>
        <w:spacing w:after="300" w:line="240" w:lineRule="auto"/>
        <w:ind w:left="720" w:hanging="360"/>
        <w:rPr>
          <w:rFonts w:eastAsia="Times New Roman" w:cs="Times New Roman"/>
          <w:sz w:val="24"/>
          <w:szCs w:val="24"/>
          <w:lang w:val="en"/>
        </w:rPr>
      </w:pPr>
      <w:r w:rsidRPr="00F17481">
        <w:rPr>
          <w:rFonts w:eastAsia="Times New Roman" w:cs="Times New Roman"/>
          <w:sz w:val="24"/>
          <w:szCs w:val="24"/>
          <w:lang w:val="en"/>
        </w:rPr>
        <w:t>1.</w:t>
      </w:r>
      <w:r w:rsidRPr="00F17481">
        <w:rPr>
          <w:rFonts w:eastAsia="Times New Roman" w:cs="Times New Roman"/>
          <w:sz w:val="24"/>
          <w:szCs w:val="24"/>
          <w:lang w:val="en"/>
        </w:rPr>
        <w:tab/>
        <w:t>half of the stipend and half of the tuition and fees of full-time graduate assistants,</w:t>
      </w:r>
    </w:p>
    <w:p w14:paraId="01E32A13" w14:textId="77777777" w:rsidR="00F17481" w:rsidRPr="00F17481" w:rsidRDefault="00F17481" w:rsidP="00F17481">
      <w:pPr>
        <w:spacing w:after="300" w:line="240" w:lineRule="auto"/>
        <w:ind w:left="720" w:hanging="360"/>
        <w:rPr>
          <w:rFonts w:eastAsia="Times New Roman" w:cs="Times New Roman"/>
          <w:sz w:val="24"/>
          <w:szCs w:val="24"/>
          <w:lang w:val="en"/>
        </w:rPr>
      </w:pPr>
      <w:r w:rsidRPr="00F17481">
        <w:rPr>
          <w:rFonts w:eastAsia="Times New Roman" w:cs="Times New Roman"/>
          <w:sz w:val="24"/>
          <w:szCs w:val="24"/>
          <w:lang w:val="en"/>
        </w:rPr>
        <w:t>2.</w:t>
      </w:r>
      <w:r w:rsidRPr="00F17481">
        <w:rPr>
          <w:rFonts w:eastAsia="Times New Roman" w:cs="Times New Roman"/>
          <w:sz w:val="24"/>
          <w:szCs w:val="24"/>
          <w:lang w:val="en"/>
        </w:rPr>
        <w:tab/>
        <w:t>a full stipend and no tuition and fees scholarship of full-time graduate assistants, or</w:t>
      </w:r>
    </w:p>
    <w:p w14:paraId="44A53F66" w14:textId="0568FA12" w:rsidR="00F17481" w:rsidRPr="00F17481" w:rsidRDefault="00F17481" w:rsidP="00F17481">
      <w:pPr>
        <w:spacing w:after="300" w:line="240" w:lineRule="auto"/>
        <w:ind w:left="720" w:hanging="360"/>
        <w:rPr>
          <w:rFonts w:eastAsia="Times New Roman" w:cs="Times New Roman"/>
          <w:sz w:val="24"/>
          <w:szCs w:val="24"/>
          <w:lang w:val="en"/>
        </w:rPr>
      </w:pPr>
      <w:r w:rsidRPr="00F17481">
        <w:rPr>
          <w:rFonts w:eastAsia="Times New Roman" w:cs="Times New Roman"/>
          <w:sz w:val="24"/>
          <w:szCs w:val="24"/>
          <w:lang w:val="en"/>
        </w:rPr>
        <w:t>3.</w:t>
      </w:r>
      <w:r w:rsidRPr="00F17481">
        <w:rPr>
          <w:rFonts w:eastAsia="Times New Roman" w:cs="Times New Roman"/>
          <w:sz w:val="24"/>
          <w:szCs w:val="24"/>
          <w:lang w:val="en"/>
        </w:rPr>
        <w:tab/>
        <w:t>a full tuition and fees scholarship of full-time graduate assistants and no stipend.</w:t>
      </w:r>
    </w:p>
    <w:p w14:paraId="49984975" w14:textId="76D0300F" w:rsidR="00ED102A" w:rsidRPr="009E5287" w:rsidRDefault="00F17481" w:rsidP="00B823B8">
      <w:pPr>
        <w:spacing w:after="300" w:line="240" w:lineRule="auto"/>
        <w:ind w:left="720" w:hanging="360"/>
        <w:rPr>
          <w:rFonts w:eastAsia="Times New Roman" w:cs="Times New Roman"/>
          <w:sz w:val="24"/>
          <w:szCs w:val="24"/>
          <w:lang w:val="en"/>
        </w:rPr>
      </w:pPr>
      <w:r w:rsidRPr="00F17481">
        <w:rPr>
          <w:rFonts w:eastAsia="Times New Roman" w:cs="Times New Roman"/>
          <w:sz w:val="24"/>
          <w:szCs w:val="24"/>
          <w:lang w:val="en"/>
        </w:rPr>
        <w:t>Half-time graduate assistants are charged the balance of their tuition and fees at the in-state fee level.</w:t>
      </w:r>
    </w:p>
    <w:p w14:paraId="7246F906" w14:textId="311BB34F" w:rsidR="00ED102A" w:rsidRPr="009E5287" w:rsidRDefault="005C2E86" w:rsidP="009E5287">
      <w:pPr>
        <w:spacing w:after="300" w:line="240" w:lineRule="auto"/>
        <w:rPr>
          <w:rFonts w:eastAsia="Times New Roman" w:cs="Times New Roman"/>
          <w:sz w:val="24"/>
          <w:szCs w:val="24"/>
          <w:lang w:val="en"/>
        </w:rPr>
      </w:pPr>
      <w:r w:rsidRPr="009E5287">
        <w:rPr>
          <w:rFonts w:eastAsia="Times New Roman" w:cs="Times New Roman"/>
          <w:b/>
          <w:bCs/>
          <w:sz w:val="24"/>
          <w:szCs w:val="24"/>
          <w:lang w:val="en"/>
        </w:rPr>
        <w:t xml:space="preserve">V. </w:t>
      </w:r>
      <w:r w:rsidR="00ED102A" w:rsidRPr="009E5287">
        <w:rPr>
          <w:rFonts w:eastAsia="Times New Roman" w:cs="Times New Roman"/>
          <w:b/>
          <w:bCs/>
          <w:sz w:val="24"/>
          <w:szCs w:val="24"/>
          <w:lang w:val="en"/>
        </w:rPr>
        <w:t>A</w:t>
      </w:r>
      <w:r w:rsidRPr="009E5287">
        <w:rPr>
          <w:rFonts w:eastAsia="Times New Roman" w:cs="Times New Roman"/>
          <w:b/>
          <w:bCs/>
          <w:sz w:val="24"/>
          <w:szCs w:val="24"/>
          <w:lang w:val="en"/>
        </w:rPr>
        <w:t>ppointment</w:t>
      </w:r>
    </w:p>
    <w:p w14:paraId="27CC4E1F" w14:textId="2D1B22B2" w:rsidR="00ED102A" w:rsidRPr="009E5287" w:rsidRDefault="00ED102A" w:rsidP="009E5287">
      <w:pPr>
        <w:spacing w:after="300" w:line="240" w:lineRule="auto"/>
        <w:rPr>
          <w:rFonts w:eastAsia="Times New Roman" w:cs="Times New Roman"/>
          <w:sz w:val="24"/>
          <w:szCs w:val="24"/>
          <w:lang w:val="en"/>
        </w:rPr>
      </w:pPr>
      <w:r w:rsidRPr="009E5287">
        <w:rPr>
          <w:rFonts w:eastAsia="Times New Roman" w:cs="Times New Roman"/>
          <w:sz w:val="24"/>
          <w:szCs w:val="24"/>
          <w:lang w:val="en"/>
        </w:rPr>
        <w:t>The department shall follow standard procedures developed by the department for appoint</w:t>
      </w:r>
      <w:r w:rsidR="006C2E1C">
        <w:rPr>
          <w:rFonts w:eastAsia="Times New Roman" w:cs="Times New Roman"/>
          <w:sz w:val="24"/>
          <w:szCs w:val="24"/>
          <w:lang w:val="en"/>
        </w:rPr>
        <w:t>ing</w:t>
      </w:r>
      <w:r w:rsidRPr="009E5287">
        <w:rPr>
          <w:rFonts w:eastAsia="Times New Roman" w:cs="Times New Roman"/>
          <w:sz w:val="24"/>
          <w:szCs w:val="24"/>
          <w:lang w:val="en"/>
        </w:rPr>
        <w:t xml:space="preserve"> </w:t>
      </w:r>
      <w:r w:rsidR="00CC7CE9">
        <w:rPr>
          <w:rFonts w:eastAsia="Times New Roman" w:cs="Times New Roman"/>
          <w:sz w:val="24"/>
          <w:szCs w:val="24"/>
          <w:lang w:val="en"/>
        </w:rPr>
        <w:t>graduate a</w:t>
      </w:r>
      <w:r w:rsidRPr="009E5287">
        <w:rPr>
          <w:rFonts w:eastAsia="Times New Roman" w:cs="Times New Roman"/>
          <w:sz w:val="24"/>
          <w:szCs w:val="24"/>
          <w:lang w:val="en"/>
        </w:rPr>
        <w:t xml:space="preserve">ssistants. </w:t>
      </w:r>
    </w:p>
    <w:p w14:paraId="63DDC750" w14:textId="71583CA6" w:rsidR="00ED102A" w:rsidRPr="009E5287" w:rsidRDefault="00ED102A" w:rsidP="009E5287">
      <w:pPr>
        <w:spacing w:after="300" w:line="240" w:lineRule="auto"/>
        <w:ind w:left="360"/>
        <w:rPr>
          <w:rFonts w:eastAsia="Times New Roman" w:cs="Times New Roman"/>
          <w:sz w:val="24"/>
          <w:szCs w:val="24"/>
          <w:lang w:val="en"/>
        </w:rPr>
      </w:pPr>
      <w:r w:rsidRPr="009E5287">
        <w:rPr>
          <w:rFonts w:eastAsia="Times New Roman" w:cs="Times New Roman"/>
          <w:sz w:val="24"/>
          <w:szCs w:val="24"/>
          <w:lang w:val="en"/>
        </w:rPr>
        <w:t xml:space="preserve">A. </w:t>
      </w:r>
      <w:r w:rsidR="00BB702F" w:rsidRPr="009E5287">
        <w:rPr>
          <w:rFonts w:eastAsia="Times New Roman" w:cs="Times New Roman"/>
          <w:sz w:val="24"/>
          <w:szCs w:val="24"/>
          <w:lang w:val="en"/>
        </w:rPr>
        <w:t xml:space="preserve"> </w:t>
      </w:r>
      <w:r w:rsidRPr="009E5287">
        <w:rPr>
          <w:rFonts w:eastAsia="Times New Roman" w:cs="Times New Roman"/>
          <w:sz w:val="24"/>
          <w:szCs w:val="24"/>
          <w:lang w:val="en"/>
        </w:rPr>
        <w:t>Assistantship Period</w:t>
      </w:r>
      <w:r w:rsidR="00CC7CE9">
        <w:rPr>
          <w:rFonts w:eastAsia="Times New Roman" w:cs="Times New Roman"/>
          <w:sz w:val="24"/>
          <w:szCs w:val="24"/>
          <w:lang w:val="en"/>
        </w:rPr>
        <w:t>.</w:t>
      </w:r>
    </w:p>
    <w:p w14:paraId="4E342FEA" w14:textId="602FB7CB" w:rsidR="00ED102A" w:rsidRPr="009E5287" w:rsidRDefault="00ED102A" w:rsidP="009E5287">
      <w:pPr>
        <w:spacing w:after="30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1. </w:t>
      </w:r>
      <w:r w:rsidR="005C2E86"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An assistantship agreement may be issued for one (1) or two (2) semesters or for </w:t>
      </w:r>
      <w:r w:rsidR="00627D37">
        <w:rPr>
          <w:rFonts w:eastAsia="Times New Roman" w:cs="Times New Roman"/>
          <w:sz w:val="24"/>
          <w:szCs w:val="24"/>
          <w:lang w:val="en"/>
        </w:rPr>
        <w:t xml:space="preserve">(12) </w:t>
      </w:r>
      <w:r w:rsidRPr="009E5287">
        <w:rPr>
          <w:rFonts w:eastAsia="Times New Roman" w:cs="Times New Roman"/>
          <w:sz w:val="24"/>
          <w:szCs w:val="24"/>
          <w:lang w:val="en"/>
        </w:rPr>
        <w:t>twelve months</w:t>
      </w:r>
      <w:r w:rsidR="006C2E1C">
        <w:rPr>
          <w:rFonts w:eastAsia="Times New Roman" w:cs="Times New Roman"/>
          <w:sz w:val="24"/>
          <w:szCs w:val="24"/>
          <w:lang w:val="en"/>
        </w:rPr>
        <w:t xml:space="preserve"> (three </w:t>
      </w:r>
      <w:r w:rsidR="00076204">
        <w:rPr>
          <w:rFonts w:eastAsia="Times New Roman" w:cs="Times New Roman"/>
          <w:sz w:val="24"/>
          <w:szCs w:val="24"/>
          <w:lang w:val="en"/>
        </w:rPr>
        <w:t>[</w:t>
      </w:r>
      <w:r w:rsidR="006C2E1C">
        <w:rPr>
          <w:rFonts w:eastAsia="Times New Roman" w:cs="Times New Roman"/>
          <w:sz w:val="24"/>
          <w:szCs w:val="24"/>
          <w:lang w:val="en"/>
        </w:rPr>
        <w:t>3</w:t>
      </w:r>
      <w:r w:rsidR="00076204">
        <w:rPr>
          <w:rFonts w:eastAsia="Times New Roman" w:cs="Times New Roman"/>
          <w:sz w:val="24"/>
          <w:szCs w:val="24"/>
          <w:lang w:val="en"/>
        </w:rPr>
        <w:t>]</w:t>
      </w:r>
      <w:r w:rsidR="006C2E1C">
        <w:rPr>
          <w:rFonts w:eastAsia="Times New Roman" w:cs="Times New Roman"/>
          <w:sz w:val="24"/>
          <w:szCs w:val="24"/>
          <w:lang w:val="en"/>
        </w:rPr>
        <w:t xml:space="preserve"> semesters, including Summer)</w:t>
      </w:r>
      <w:r w:rsidRPr="009E5287">
        <w:rPr>
          <w:rFonts w:eastAsia="Times New Roman" w:cs="Times New Roman"/>
          <w:sz w:val="24"/>
          <w:szCs w:val="24"/>
          <w:lang w:val="en"/>
        </w:rPr>
        <w:t xml:space="preserve">. </w:t>
      </w:r>
    </w:p>
    <w:p w14:paraId="431EF468" w14:textId="09172B27" w:rsidR="00ED102A" w:rsidRDefault="00ED102A"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2. </w:t>
      </w:r>
      <w:r w:rsidR="005C2E86"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For a </w:t>
      </w:r>
      <w:r w:rsidR="00CC7CE9">
        <w:rPr>
          <w:rFonts w:eastAsia="Times New Roman" w:cs="Times New Roman"/>
          <w:sz w:val="24"/>
          <w:szCs w:val="24"/>
          <w:lang w:val="en"/>
        </w:rPr>
        <w:t>m</w:t>
      </w:r>
      <w:r w:rsidRPr="009E5287">
        <w:rPr>
          <w:rFonts w:eastAsia="Times New Roman" w:cs="Times New Roman"/>
          <w:sz w:val="24"/>
          <w:szCs w:val="24"/>
          <w:lang w:val="en"/>
        </w:rPr>
        <w:t>aster's or Ed.S. program, students may be awarded an assistantship for no more than six (6) semesters or, for those on twelve</w:t>
      </w:r>
      <w:r w:rsidR="00627D37">
        <w:rPr>
          <w:rFonts w:eastAsia="Times New Roman" w:cs="Times New Roman"/>
          <w:sz w:val="24"/>
          <w:szCs w:val="24"/>
          <w:lang w:val="en"/>
        </w:rPr>
        <w:t xml:space="preserve"> (12)-</w:t>
      </w:r>
      <w:r w:rsidRPr="009E5287">
        <w:rPr>
          <w:rFonts w:eastAsia="Times New Roman" w:cs="Times New Roman"/>
          <w:sz w:val="24"/>
          <w:szCs w:val="24"/>
          <w:lang w:val="en"/>
        </w:rPr>
        <w:t xml:space="preserve">month </w:t>
      </w:r>
      <w:r w:rsidR="006C2E1C">
        <w:rPr>
          <w:rFonts w:eastAsia="Times New Roman" w:cs="Times New Roman"/>
          <w:sz w:val="24"/>
          <w:szCs w:val="24"/>
          <w:lang w:val="en"/>
        </w:rPr>
        <w:t>assistantships</w:t>
      </w:r>
      <w:r w:rsidRPr="009E5287">
        <w:rPr>
          <w:rFonts w:eastAsia="Times New Roman" w:cs="Times New Roman"/>
          <w:sz w:val="24"/>
          <w:szCs w:val="24"/>
          <w:lang w:val="en"/>
        </w:rPr>
        <w:t xml:space="preserve">, no more than two (2) years or </w:t>
      </w:r>
      <w:r w:rsidR="006C2E1C">
        <w:rPr>
          <w:rFonts w:eastAsia="Times New Roman" w:cs="Times New Roman"/>
          <w:sz w:val="24"/>
          <w:szCs w:val="24"/>
          <w:lang w:val="en"/>
        </w:rPr>
        <w:t xml:space="preserve">its </w:t>
      </w:r>
      <w:r w:rsidRPr="009E5287">
        <w:rPr>
          <w:rFonts w:eastAsia="Times New Roman" w:cs="Times New Roman"/>
          <w:sz w:val="24"/>
          <w:szCs w:val="24"/>
          <w:lang w:val="en"/>
        </w:rPr>
        <w:t xml:space="preserve">equivalent. </w:t>
      </w:r>
    </w:p>
    <w:p w14:paraId="0FB4FC34" w14:textId="77777777" w:rsidR="00041AE5" w:rsidRPr="009E5287" w:rsidRDefault="00041AE5" w:rsidP="00041AE5">
      <w:pPr>
        <w:spacing w:after="0" w:line="240" w:lineRule="auto"/>
        <w:ind w:left="1080" w:hanging="360"/>
        <w:rPr>
          <w:rFonts w:eastAsia="Times New Roman" w:cs="Times New Roman"/>
          <w:sz w:val="24"/>
          <w:szCs w:val="24"/>
          <w:lang w:val="en"/>
        </w:rPr>
      </w:pPr>
    </w:p>
    <w:p w14:paraId="208817DA" w14:textId="58DF3236" w:rsidR="00337978" w:rsidRPr="009E5287" w:rsidRDefault="00337978" w:rsidP="009E5287">
      <w:pPr>
        <w:spacing w:after="300" w:line="240" w:lineRule="auto"/>
        <w:ind w:left="1080" w:hanging="360"/>
        <w:rPr>
          <w:rFonts w:eastAsia="Times New Roman" w:cs="Times New Roman"/>
          <w:sz w:val="24"/>
          <w:szCs w:val="24"/>
          <w:lang w:val="en"/>
        </w:rPr>
      </w:pPr>
      <w:r w:rsidRPr="009E5287">
        <w:rPr>
          <w:rFonts w:eastAsia="Times New Roman" w:cs="Times New Roman"/>
          <w:sz w:val="24"/>
          <w:szCs w:val="24"/>
          <w:lang w:val="en"/>
        </w:rPr>
        <w:t xml:space="preserve">3.  </w:t>
      </w:r>
      <w:r w:rsidR="005C2E86" w:rsidRPr="009E5287">
        <w:rPr>
          <w:rFonts w:eastAsia="Times New Roman" w:cs="Times New Roman"/>
          <w:sz w:val="24"/>
          <w:szCs w:val="24"/>
          <w:lang w:val="en"/>
        </w:rPr>
        <w:t xml:space="preserve"> </w:t>
      </w:r>
      <w:r w:rsidR="006C2E1C">
        <w:rPr>
          <w:rFonts w:eastAsia="Times New Roman" w:cs="Times New Roman"/>
          <w:sz w:val="24"/>
          <w:szCs w:val="24"/>
          <w:lang w:val="en"/>
        </w:rPr>
        <w:t>The Dean of the College of Graduate Studies must approve any changes to the nine (9)</w:t>
      </w:r>
      <w:r w:rsidR="00732E62">
        <w:rPr>
          <w:rFonts w:eastAsia="Times New Roman" w:cs="Times New Roman"/>
          <w:sz w:val="24"/>
          <w:szCs w:val="24"/>
          <w:lang w:val="en"/>
        </w:rPr>
        <w:t>-</w:t>
      </w:r>
      <w:r w:rsidR="006C2E1C">
        <w:rPr>
          <w:rFonts w:eastAsia="Times New Roman" w:cs="Times New Roman"/>
          <w:sz w:val="24"/>
          <w:szCs w:val="24"/>
          <w:lang w:val="en"/>
        </w:rPr>
        <w:t>month and twelve (12)</w:t>
      </w:r>
      <w:r w:rsidR="00732E62">
        <w:rPr>
          <w:rFonts w:eastAsia="Times New Roman" w:cs="Times New Roman"/>
          <w:sz w:val="24"/>
          <w:szCs w:val="24"/>
          <w:lang w:val="en"/>
        </w:rPr>
        <w:t>-</w:t>
      </w:r>
      <w:r w:rsidR="006C2E1C">
        <w:rPr>
          <w:rFonts w:eastAsia="Times New Roman" w:cs="Times New Roman"/>
          <w:sz w:val="24"/>
          <w:szCs w:val="24"/>
          <w:lang w:val="en"/>
        </w:rPr>
        <w:t>month agreements.</w:t>
      </w:r>
    </w:p>
    <w:p w14:paraId="71DBFB84" w14:textId="78C8E12D" w:rsidR="00B63FED" w:rsidRDefault="00337978" w:rsidP="009E5287">
      <w:pPr>
        <w:spacing w:after="300" w:line="240" w:lineRule="auto"/>
        <w:ind w:left="1080" w:hanging="360"/>
        <w:rPr>
          <w:rFonts w:eastAsia="Times New Roman" w:cs="Times New Roman"/>
          <w:sz w:val="24"/>
          <w:szCs w:val="24"/>
          <w:lang w:val="en"/>
        </w:rPr>
      </w:pPr>
      <w:r w:rsidRPr="009E5287">
        <w:rPr>
          <w:rFonts w:eastAsia="Times New Roman" w:cs="Times New Roman"/>
          <w:sz w:val="24"/>
          <w:szCs w:val="24"/>
          <w:lang w:val="en"/>
        </w:rPr>
        <w:t>4</w:t>
      </w:r>
      <w:r w:rsidR="00ED102A" w:rsidRPr="009E5287">
        <w:rPr>
          <w:rFonts w:eastAsia="Times New Roman" w:cs="Times New Roman"/>
          <w:sz w:val="24"/>
          <w:szCs w:val="24"/>
          <w:lang w:val="en"/>
        </w:rPr>
        <w:t xml:space="preserve">. </w:t>
      </w:r>
      <w:r w:rsidR="005C2E86" w:rsidRPr="009E5287">
        <w:rPr>
          <w:rFonts w:eastAsia="Times New Roman" w:cs="Times New Roman"/>
          <w:sz w:val="24"/>
          <w:szCs w:val="24"/>
          <w:lang w:val="en"/>
        </w:rPr>
        <w:t xml:space="preserve">  </w:t>
      </w:r>
      <w:r w:rsidR="006C2E1C">
        <w:rPr>
          <w:rFonts w:eastAsia="Times New Roman" w:cs="Times New Roman"/>
          <w:sz w:val="24"/>
          <w:szCs w:val="24"/>
          <w:lang w:val="en"/>
        </w:rPr>
        <w:t>Assistantships are not guaranteed beyond the term specified in the contract and are renewed annually based on appropriate academic progress, satisfactory completion of required work assignments, and professional/academic conduct.</w:t>
      </w:r>
      <w:r w:rsidR="00B63FED" w:rsidRPr="009E5287">
        <w:rPr>
          <w:rFonts w:eastAsia="Times New Roman" w:cs="Times New Roman"/>
          <w:sz w:val="24"/>
          <w:szCs w:val="24"/>
          <w:lang w:val="en"/>
        </w:rPr>
        <w:t xml:space="preserve"> </w:t>
      </w:r>
    </w:p>
    <w:p w14:paraId="60F37044" w14:textId="1FC08E5A" w:rsidR="006C2E1C" w:rsidRDefault="006C2E1C" w:rsidP="009E5287">
      <w:pPr>
        <w:spacing w:after="300" w:line="240" w:lineRule="auto"/>
        <w:ind w:left="1080" w:hanging="360"/>
        <w:rPr>
          <w:rFonts w:eastAsia="Times New Roman" w:cs="Times New Roman"/>
          <w:sz w:val="24"/>
          <w:szCs w:val="24"/>
          <w:lang w:val="en"/>
        </w:rPr>
      </w:pPr>
      <w:r>
        <w:rPr>
          <w:rFonts w:eastAsia="Times New Roman" w:cs="Times New Roman"/>
          <w:sz w:val="24"/>
          <w:szCs w:val="24"/>
          <w:lang w:val="en"/>
        </w:rPr>
        <w:t xml:space="preserve">5. </w:t>
      </w:r>
      <w:r w:rsidR="00041AE5">
        <w:rPr>
          <w:rFonts w:eastAsia="Times New Roman" w:cs="Times New Roman"/>
          <w:sz w:val="24"/>
          <w:szCs w:val="24"/>
          <w:lang w:val="en"/>
        </w:rPr>
        <w:t xml:space="preserve">  </w:t>
      </w:r>
      <w:r w:rsidRPr="009E5287">
        <w:rPr>
          <w:rFonts w:eastAsia="Times New Roman" w:cs="Times New Roman"/>
          <w:sz w:val="24"/>
          <w:szCs w:val="24"/>
          <w:lang w:val="en"/>
        </w:rPr>
        <w:t>For a M.F.A. program, students may be awarded an assistantship for no more than twelve (12) semesters.</w:t>
      </w:r>
    </w:p>
    <w:p w14:paraId="6BBDC0F2" w14:textId="2BD0B6D9" w:rsidR="006C2E1C" w:rsidRPr="009E5287" w:rsidRDefault="006C2E1C" w:rsidP="009E5287">
      <w:pPr>
        <w:spacing w:after="300" w:line="240" w:lineRule="auto"/>
        <w:ind w:left="1080" w:hanging="360"/>
        <w:rPr>
          <w:rFonts w:eastAsia="Times New Roman" w:cs="Times New Roman"/>
          <w:sz w:val="24"/>
          <w:szCs w:val="24"/>
          <w:lang w:val="en"/>
        </w:rPr>
      </w:pPr>
      <w:r>
        <w:rPr>
          <w:rFonts w:eastAsia="Times New Roman" w:cs="Times New Roman"/>
          <w:sz w:val="24"/>
          <w:szCs w:val="24"/>
          <w:lang w:val="en"/>
        </w:rPr>
        <w:t xml:space="preserve">6. </w:t>
      </w:r>
      <w:r w:rsidR="00041AE5">
        <w:rPr>
          <w:rFonts w:eastAsia="Times New Roman" w:cs="Times New Roman"/>
          <w:sz w:val="24"/>
          <w:szCs w:val="24"/>
          <w:lang w:val="en"/>
        </w:rPr>
        <w:t xml:space="preserve">  </w:t>
      </w:r>
      <w:r w:rsidRPr="009E5287">
        <w:rPr>
          <w:rFonts w:eastAsia="Times New Roman" w:cs="Times New Roman"/>
          <w:sz w:val="24"/>
          <w:szCs w:val="24"/>
          <w:lang w:val="en"/>
        </w:rPr>
        <w:t xml:space="preserve">For a </w:t>
      </w:r>
      <w:r>
        <w:rPr>
          <w:rFonts w:eastAsia="Times New Roman" w:cs="Times New Roman"/>
          <w:sz w:val="24"/>
          <w:szCs w:val="24"/>
          <w:lang w:val="en"/>
        </w:rPr>
        <w:t>d</w:t>
      </w:r>
      <w:r w:rsidRPr="009E5287">
        <w:rPr>
          <w:rFonts w:eastAsia="Times New Roman" w:cs="Times New Roman"/>
          <w:sz w:val="24"/>
          <w:szCs w:val="24"/>
          <w:lang w:val="en"/>
        </w:rPr>
        <w:t xml:space="preserve">octoral program, students may be awarded an assistantship </w:t>
      </w:r>
      <w:r w:rsidR="0015058E">
        <w:rPr>
          <w:rFonts w:eastAsia="Times New Roman" w:cs="Times New Roman"/>
          <w:sz w:val="24"/>
          <w:szCs w:val="24"/>
          <w:lang w:val="en"/>
        </w:rPr>
        <w:t xml:space="preserve">with annual renewals </w:t>
      </w:r>
      <w:r w:rsidRPr="009E5287">
        <w:rPr>
          <w:rFonts w:eastAsia="Times New Roman" w:cs="Times New Roman"/>
          <w:sz w:val="24"/>
          <w:szCs w:val="24"/>
          <w:lang w:val="en"/>
        </w:rPr>
        <w:t>for no more than five (5) years</w:t>
      </w:r>
      <w:r w:rsidR="0015058E">
        <w:rPr>
          <w:rFonts w:eastAsia="Times New Roman" w:cs="Times New Roman"/>
          <w:sz w:val="24"/>
          <w:szCs w:val="24"/>
          <w:lang w:val="en"/>
        </w:rPr>
        <w:t>, i.e.</w:t>
      </w:r>
      <w:r w:rsidRPr="009E5287">
        <w:rPr>
          <w:rFonts w:eastAsia="Times New Roman" w:cs="Times New Roman"/>
          <w:sz w:val="24"/>
          <w:szCs w:val="24"/>
          <w:lang w:val="en"/>
        </w:rPr>
        <w:t xml:space="preserve"> (</w:t>
      </w:r>
      <w:r>
        <w:rPr>
          <w:rFonts w:eastAsia="Times New Roman" w:cs="Times New Roman"/>
          <w:sz w:val="24"/>
          <w:szCs w:val="24"/>
          <w:lang w:val="en"/>
        </w:rPr>
        <w:t>fifteen [</w:t>
      </w:r>
      <w:r w:rsidRPr="009E5287">
        <w:rPr>
          <w:rFonts w:eastAsia="Times New Roman" w:cs="Times New Roman"/>
          <w:sz w:val="24"/>
          <w:szCs w:val="24"/>
          <w:lang w:val="en"/>
        </w:rPr>
        <w:t>15</w:t>
      </w:r>
      <w:r>
        <w:rPr>
          <w:rFonts w:eastAsia="Times New Roman" w:cs="Times New Roman"/>
          <w:sz w:val="24"/>
          <w:szCs w:val="24"/>
          <w:lang w:val="en"/>
        </w:rPr>
        <w:t>]</w:t>
      </w:r>
      <w:r w:rsidRPr="009E5287">
        <w:rPr>
          <w:rFonts w:eastAsia="Times New Roman" w:cs="Times New Roman"/>
          <w:sz w:val="24"/>
          <w:szCs w:val="24"/>
          <w:lang w:val="en"/>
        </w:rPr>
        <w:t xml:space="preserve"> semesters). For support beyond this limit, one </w:t>
      </w:r>
      <w:r>
        <w:rPr>
          <w:rFonts w:eastAsia="Times New Roman" w:cs="Times New Roman"/>
          <w:sz w:val="24"/>
          <w:szCs w:val="24"/>
          <w:lang w:val="en"/>
        </w:rPr>
        <w:t xml:space="preserve">(1) </w:t>
      </w:r>
      <w:r w:rsidRPr="009E5287">
        <w:rPr>
          <w:rFonts w:eastAsia="Times New Roman" w:cs="Times New Roman"/>
          <w:sz w:val="24"/>
          <w:szCs w:val="24"/>
          <w:lang w:val="en"/>
        </w:rPr>
        <w:t>additional year</w:t>
      </w:r>
      <w:r w:rsidR="0015058E">
        <w:rPr>
          <w:rFonts w:eastAsia="Times New Roman" w:cs="Times New Roman"/>
          <w:sz w:val="24"/>
          <w:szCs w:val="24"/>
          <w:lang w:val="en"/>
        </w:rPr>
        <w:t>, i.e.</w:t>
      </w:r>
      <w:r w:rsidRPr="009E5287">
        <w:rPr>
          <w:rFonts w:eastAsia="Times New Roman" w:cs="Times New Roman"/>
          <w:sz w:val="24"/>
          <w:szCs w:val="24"/>
          <w:lang w:val="en"/>
        </w:rPr>
        <w:t xml:space="preserve"> (</w:t>
      </w:r>
      <w:r>
        <w:rPr>
          <w:rFonts w:eastAsia="Times New Roman" w:cs="Times New Roman"/>
          <w:sz w:val="24"/>
          <w:szCs w:val="24"/>
          <w:lang w:val="en"/>
        </w:rPr>
        <w:t>three [</w:t>
      </w:r>
      <w:r w:rsidRPr="009E5287">
        <w:rPr>
          <w:rFonts w:eastAsia="Times New Roman" w:cs="Times New Roman"/>
          <w:sz w:val="24"/>
          <w:szCs w:val="24"/>
          <w:lang w:val="en"/>
        </w:rPr>
        <w:t>3</w:t>
      </w:r>
      <w:r>
        <w:rPr>
          <w:rFonts w:eastAsia="Times New Roman" w:cs="Times New Roman"/>
          <w:sz w:val="24"/>
          <w:szCs w:val="24"/>
          <w:lang w:val="en"/>
        </w:rPr>
        <w:t>]</w:t>
      </w:r>
      <w:r w:rsidRPr="009E5287">
        <w:rPr>
          <w:rFonts w:eastAsia="Times New Roman" w:cs="Times New Roman"/>
          <w:sz w:val="24"/>
          <w:szCs w:val="24"/>
          <w:lang w:val="en"/>
        </w:rPr>
        <w:t xml:space="preserve"> semesters) may be granted upon review of academic progress. In exceptional cases, a further extension of up to one</w:t>
      </w:r>
      <w:r>
        <w:rPr>
          <w:rFonts w:eastAsia="Times New Roman" w:cs="Times New Roman"/>
          <w:sz w:val="24"/>
          <w:szCs w:val="24"/>
          <w:lang w:val="en"/>
        </w:rPr>
        <w:t xml:space="preserve"> (1)</w:t>
      </w:r>
      <w:r w:rsidRPr="009E5287">
        <w:rPr>
          <w:rFonts w:eastAsia="Times New Roman" w:cs="Times New Roman"/>
          <w:sz w:val="24"/>
          <w:szCs w:val="24"/>
          <w:lang w:val="en"/>
        </w:rPr>
        <w:t xml:space="preserve"> year</w:t>
      </w:r>
      <w:r w:rsidR="0015058E">
        <w:rPr>
          <w:rFonts w:eastAsia="Times New Roman" w:cs="Times New Roman"/>
          <w:sz w:val="24"/>
          <w:szCs w:val="24"/>
          <w:lang w:val="en"/>
        </w:rPr>
        <w:t>, i.e.</w:t>
      </w:r>
      <w:r w:rsidRPr="009E5287">
        <w:rPr>
          <w:rFonts w:eastAsia="Times New Roman" w:cs="Times New Roman"/>
          <w:sz w:val="24"/>
          <w:szCs w:val="24"/>
          <w:lang w:val="en"/>
        </w:rPr>
        <w:t xml:space="preserve"> </w:t>
      </w:r>
      <w:r>
        <w:rPr>
          <w:rFonts w:eastAsia="Times New Roman" w:cs="Times New Roman"/>
          <w:sz w:val="24"/>
          <w:szCs w:val="24"/>
          <w:lang w:val="en"/>
        </w:rPr>
        <w:t xml:space="preserve">three </w:t>
      </w:r>
      <w:r w:rsidR="00527689">
        <w:rPr>
          <w:rFonts w:eastAsia="Times New Roman" w:cs="Times New Roman"/>
          <w:sz w:val="24"/>
          <w:szCs w:val="24"/>
          <w:lang w:val="en"/>
        </w:rPr>
        <w:t>(</w:t>
      </w:r>
      <w:r w:rsidRPr="009E5287">
        <w:rPr>
          <w:rFonts w:eastAsia="Times New Roman" w:cs="Times New Roman"/>
          <w:sz w:val="24"/>
          <w:szCs w:val="24"/>
          <w:lang w:val="en"/>
        </w:rPr>
        <w:t>3</w:t>
      </w:r>
      <w:r w:rsidR="00527689">
        <w:rPr>
          <w:rFonts w:eastAsia="Times New Roman" w:cs="Times New Roman"/>
          <w:sz w:val="24"/>
          <w:szCs w:val="24"/>
          <w:lang w:val="en"/>
        </w:rPr>
        <w:t>)</w:t>
      </w:r>
      <w:r w:rsidRPr="009E5287">
        <w:rPr>
          <w:rFonts w:eastAsia="Times New Roman" w:cs="Times New Roman"/>
          <w:sz w:val="24"/>
          <w:szCs w:val="24"/>
          <w:lang w:val="en"/>
        </w:rPr>
        <w:t xml:space="preserve"> semesters</w:t>
      </w:r>
      <w:r w:rsidR="00527689">
        <w:rPr>
          <w:rFonts w:eastAsia="Times New Roman" w:cs="Times New Roman"/>
          <w:sz w:val="24"/>
          <w:szCs w:val="24"/>
          <w:lang w:val="en"/>
        </w:rPr>
        <w:t>,</w:t>
      </w:r>
      <w:r w:rsidRPr="009E5287">
        <w:rPr>
          <w:rFonts w:eastAsia="Times New Roman" w:cs="Times New Roman"/>
          <w:sz w:val="24"/>
          <w:szCs w:val="24"/>
          <w:lang w:val="en"/>
        </w:rPr>
        <w:t xml:space="preserve"> may be </w:t>
      </w:r>
      <w:r w:rsidR="00527689">
        <w:rPr>
          <w:rFonts w:eastAsia="Times New Roman" w:cs="Times New Roman"/>
          <w:sz w:val="24"/>
          <w:szCs w:val="24"/>
          <w:lang w:val="en"/>
        </w:rPr>
        <w:t>requested</w:t>
      </w:r>
      <w:r w:rsidRPr="009E5287">
        <w:rPr>
          <w:rFonts w:eastAsia="Times New Roman" w:cs="Times New Roman"/>
          <w:sz w:val="24"/>
          <w:szCs w:val="24"/>
          <w:lang w:val="en"/>
        </w:rPr>
        <w:t xml:space="preserve"> on a semester-by-semester </w:t>
      </w:r>
      <w:r w:rsidRPr="009E5287">
        <w:rPr>
          <w:rFonts w:eastAsia="Times New Roman" w:cs="Times New Roman"/>
          <w:sz w:val="24"/>
          <w:szCs w:val="24"/>
          <w:lang w:val="en"/>
        </w:rPr>
        <w:lastRenderedPageBreak/>
        <w:t>basis. Writing fellowships may be available but may not be granted beyond the seventh year of support.</w:t>
      </w:r>
    </w:p>
    <w:p w14:paraId="057A47E0" w14:textId="68C72365" w:rsidR="00B63FED" w:rsidRPr="009E5287" w:rsidRDefault="0015058E" w:rsidP="009E5287">
      <w:pPr>
        <w:spacing w:after="300" w:line="240" w:lineRule="auto"/>
        <w:ind w:left="1080" w:hanging="360"/>
        <w:rPr>
          <w:rFonts w:eastAsia="Times New Roman" w:cs="Times New Roman"/>
          <w:sz w:val="24"/>
          <w:szCs w:val="24"/>
          <w:lang w:val="en"/>
        </w:rPr>
      </w:pPr>
      <w:r>
        <w:rPr>
          <w:rFonts w:eastAsia="Times New Roman" w:cs="Times New Roman"/>
          <w:sz w:val="24"/>
          <w:szCs w:val="24"/>
          <w:lang w:val="en"/>
        </w:rPr>
        <w:t>7</w:t>
      </w:r>
      <w:r w:rsidR="00E07E2F" w:rsidRPr="009E5287">
        <w:rPr>
          <w:rFonts w:eastAsia="Times New Roman" w:cs="Times New Roman"/>
          <w:sz w:val="24"/>
          <w:szCs w:val="24"/>
          <w:lang w:val="en"/>
        </w:rPr>
        <w:t>.</w:t>
      </w:r>
      <w:r w:rsidR="00B63FED" w:rsidRPr="009E5287">
        <w:rPr>
          <w:rFonts w:eastAsia="Times New Roman" w:cs="Times New Roman"/>
          <w:sz w:val="24"/>
          <w:szCs w:val="24"/>
          <w:lang w:val="en"/>
        </w:rPr>
        <w:t xml:space="preserve">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00B63FED" w:rsidRPr="009E5287">
        <w:rPr>
          <w:rFonts w:eastAsia="Times New Roman" w:cs="Times New Roman"/>
          <w:sz w:val="24"/>
          <w:szCs w:val="24"/>
          <w:lang w:val="en"/>
        </w:rPr>
        <w:t>Students who have completed one</w:t>
      </w:r>
      <w:r w:rsidR="00627D37">
        <w:rPr>
          <w:rFonts w:eastAsia="Times New Roman" w:cs="Times New Roman"/>
          <w:sz w:val="24"/>
          <w:szCs w:val="24"/>
          <w:lang w:val="en"/>
        </w:rPr>
        <w:t xml:space="preserve"> (1)</w:t>
      </w:r>
      <w:r w:rsidR="00CC7CE9">
        <w:rPr>
          <w:rFonts w:eastAsia="Times New Roman" w:cs="Times New Roman"/>
          <w:sz w:val="24"/>
          <w:szCs w:val="24"/>
          <w:lang w:val="en"/>
        </w:rPr>
        <w:t xml:space="preserve"> degree while holding a graduate a</w:t>
      </w:r>
      <w:r w:rsidR="00B63FED" w:rsidRPr="009E5287">
        <w:rPr>
          <w:rFonts w:eastAsia="Times New Roman" w:cs="Times New Roman"/>
          <w:sz w:val="24"/>
          <w:szCs w:val="24"/>
          <w:lang w:val="en"/>
        </w:rPr>
        <w:t xml:space="preserve">ssistantship, and who are accepted into a second graduate degree program, </w:t>
      </w:r>
      <w:r w:rsidR="00F11EDA">
        <w:rPr>
          <w:rFonts w:eastAsia="Times New Roman" w:cs="Times New Roman"/>
          <w:sz w:val="24"/>
          <w:szCs w:val="24"/>
          <w:lang w:val="en"/>
        </w:rPr>
        <w:t>may</w:t>
      </w:r>
      <w:r w:rsidR="00B63FED" w:rsidRPr="009E5287">
        <w:rPr>
          <w:rFonts w:eastAsia="Times New Roman" w:cs="Times New Roman"/>
          <w:sz w:val="24"/>
          <w:szCs w:val="24"/>
          <w:lang w:val="en"/>
        </w:rPr>
        <w:t xml:space="preserve"> apply for another </w:t>
      </w:r>
      <w:r w:rsidR="00CC7CE9">
        <w:rPr>
          <w:rFonts w:eastAsia="Times New Roman" w:cs="Times New Roman"/>
          <w:sz w:val="24"/>
          <w:szCs w:val="24"/>
          <w:lang w:val="en"/>
        </w:rPr>
        <w:t>g</w:t>
      </w:r>
      <w:r w:rsidR="00B63FED" w:rsidRPr="009E5287">
        <w:rPr>
          <w:rFonts w:eastAsia="Times New Roman" w:cs="Times New Roman"/>
          <w:sz w:val="24"/>
          <w:szCs w:val="24"/>
          <w:lang w:val="en"/>
        </w:rPr>
        <w:t xml:space="preserve">raduate </w:t>
      </w:r>
      <w:r w:rsidR="00CC7CE9">
        <w:rPr>
          <w:rFonts w:eastAsia="Times New Roman" w:cs="Times New Roman"/>
          <w:sz w:val="24"/>
          <w:szCs w:val="24"/>
          <w:lang w:val="en"/>
        </w:rPr>
        <w:t>a</w:t>
      </w:r>
      <w:r w:rsidR="00B63FED" w:rsidRPr="009E5287">
        <w:rPr>
          <w:rFonts w:eastAsia="Times New Roman" w:cs="Times New Roman"/>
          <w:sz w:val="24"/>
          <w:szCs w:val="24"/>
          <w:lang w:val="en"/>
        </w:rPr>
        <w:t>ssistantship.</w:t>
      </w:r>
      <w:r w:rsidR="00F11EDA">
        <w:rPr>
          <w:rFonts w:eastAsia="Times New Roman" w:cs="Times New Roman"/>
          <w:sz w:val="24"/>
          <w:szCs w:val="24"/>
          <w:lang w:val="en"/>
        </w:rPr>
        <w:t xml:space="preserve"> The student must graduate from the first degree program before beginning the second in order to be awarded an assistantship for the second program.</w:t>
      </w:r>
    </w:p>
    <w:p w14:paraId="45D1F307" w14:textId="0F8C5B9E" w:rsidR="00ED102A" w:rsidRPr="009E5287" w:rsidRDefault="00FF58F3" w:rsidP="00FF58F3">
      <w:pPr>
        <w:spacing w:after="300" w:line="240" w:lineRule="auto"/>
        <w:ind w:left="1080" w:hanging="360"/>
        <w:rPr>
          <w:rFonts w:eastAsia="Times New Roman" w:cs="Times New Roman"/>
          <w:sz w:val="24"/>
          <w:szCs w:val="24"/>
          <w:lang w:val="en"/>
        </w:rPr>
      </w:pPr>
      <w:r>
        <w:rPr>
          <w:rFonts w:eastAsia="Times New Roman" w:cs="Times New Roman"/>
          <w:sz w:val="24"/>
          <w:szCs w:val="24"/>
          <w:lang w:val="en"/>
        </w:rPr>
        <w:t>8</w:t>
      </w:r>
      <w:r w:rsidR="00E07E2F" w:rsidRPr="009E5287">
        <w:rPr>
          <w:rFonts w:eastAsia="Times New Roman" w:cs="Times New Roman"/>
          <w:sz w:val="24"/>
          <w:szCs w:val="24"/>
          <w:lang w:val="en"/>
        </w:rPr>
        <w:t>.</w:t>
      </w:r>
      <w:r w:rsidR="00FC5853" w:rsidRPr="009E5287">
        <w:rPr>
          <w:rFonts w:eastAsia="Times New Roman" w:cs="Times New Roman"/>
          <w:sz w:val="24"/>
          <w:szCs w:val="24"/>
          <w:lang w:val="en"/>
        </w:rPr>
        <w:t xml:space="preserve">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Pr>
          <w:rFonts w:eastAsia="Times New Roman" w:cs="Times New Roman"/>
          <w:sz w:val="24"/>
          <w:szCs w:val="24"/>
          <w:lang w:val="en"/>
        </w:rPr>
        <w:t>Tuition and fees are granted only for the courses of the primary program for which a student has been accepted. If a student is accepted into a second degree program or one or more certificate programs while receiving an assistantship for the primary program, the tuition for the additional courses will not be provided by the graduate assistantship. Students may request in writing that the tuition of an additional degree program or certificate be covered by the graduate assistantship. The request must be approved by the department, college, or other entity providing the assistantship and the Dean of the College of Graduate Studies. The decision of the Dean of the College of Graduate Studies is final.</w:t>
      </w:r>
    </w:p>
    <w:p w14:paraId="22653F4B" w14:textId="6B58543A"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B.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005A664F" w:rsidRPr="009E5287">
        <w:rPr>
          <w:rFonts w:eastAsia="Times New Roman" w:cs="Times New Roman"/>
          <w:sz w:val="24"/>
          <w:szCs w:val="24"/>
          <w:lang w:val="en"/>
        </w:rPr>
        <w:t>Twelve</w:t>
      </w:r>
      <w:r w:rsidR="00627D37">
        <w:rPr>
          <w:rFonts w:eastAsia="Times New Roman" w:cs="Times New Roman"/>
          <w:sz w:val="24"/>
          <w:szCs w:val="24"/>
          <w:lang w:val="en"/>
        </w:rPr>
        <w:t xml:space="preserve"> (12)</w:t>
      </w:r>
      <w:r w:rsidR="005A664F" w:rsidRPr="009E5287">
        <w:rPr>
          <w:rFonts w:eastAsia="Times New Roman" w:cs="Times New Roman"/>
          <w:sz w:val="24"/>
          <w:szCs w:val="24"/>
          <w:lang w:val="en"/>
        </w:rPr>
        <w:t>-Month</w:t>
      </w:r>
      <w:r w:rsidRPr="009E5287">
        <w:rPr>
          <w:rFonts w:eastAsia="Times New Roman" w:cs="Times New Roman"/>
          <w:sz w:val="24"/>
          <w:szCs w:val="24"/>
          <w:lang w:val="en"/>
        </w:rPr>
        <w:t xml:space="preserve"> Appointment: The appointment period is from September 1 through August 31. </w:t>
      </w:r>
    </w:p>
    <w:p w14:paraId="2139DB5E" w14:textId="5476F5B6"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C.</w:t>
      </w:r>
      <w:r w:rsidR="005C2E86"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00FF58F3">
        <w:rPr>
          <w:rFonts w:eastAsia="Times New Roman" w:cs="Times New Roman"/>
          <w:sz w:val="24"/>
          <w:szCs w:val="24"/>
          <w:lang w:val="en"/>
        </w:rPr>
        <w:t>Term</w:t>
      </w:r>
      <w:r w:rsidRPr="009E5287">
        <w:rPr>
          <w:rFonts w:eastAsia="Times New Roman" w:cs="Times New Roman"/>
          <w:sz w:val="24"/>
          <w:szCs w:val="24"/>
          <w:lang w:val="en"/>
        </w:rPr>
        <w:t xml:space="preserve"> Appointment: The Fall</w:t>
      </w:r>
      <w:r w:rsidR="00FF58F3">
        <w:rPr>
          <w:rFonts w:eastAsia="Times New Roman" w:cs="Times New Roman"/>
          <w:sz w:val="24"/>
          <w:szCs w:val="24"/>
          <w:lang w:val="en"/>
        </w:rPr>
        <w:t xml:space="preserve"> term</w:t>
      </w:r>
      <w:r w:rsidRPr="009E5287">
        <w:rPr>
          <w:rFonts w:eastAsia="Times New Roman" w:cs="Times New Roman"/>
          <w:sz w:val="24"/>
          <w:szCs w:val="24"/>
          <w:lang w:val="en"/>
        </w:rPr>
        <w:t xml:space="preserve"> appointment period will begin one </w:t>
      </w:r>
      <w:r w:rsidR="00627D37">
        <w:rPr>
          <w:rFonts w:eastAsia="Times New Roman" w:cs="Times New Roman"/>
          <w:sz w:val="24"/>
          <w:szCs w:val="24"/>
          <w:lang w:val="en"/>
        </w:rPr>
        <w:t xml:space="preserve">(1) </w:t>
      </w:r>
      <w:r w:rsidRPr="009E5287">
        <w:rPr>
          <w:rFonts w:eastAsia="Times New Roman" w:cs="Times New Roman"/>
          <w:sz w:val="24"/>
          <w:szCs w:val="24"/>
          <w:lang w:val="en"/>
        </w:rPr>
        <w:t xml:space="preserve">day after the University Convocation and end </w:t>
      </w:r>
      <w:r w:rsidR="00627D37">
        <w:rPr>
          <w:rFonts w:eastAsia="Times New Roman" w:cs="Times New Roman"/>
          <w:sz w:val="24"/>
          <w:szCs w:val="24"/>
          <w:lang w:val="en"/>
        </w:rPr>
        <w:t>one (1)</w:t>
      </w:r>
      <w:r w:rsidRPr="009E5287">
        <w:rPr>
          <w:rFonts w:eastAsia="Times New Roman" w:cs="Times New Roman"/>
          <w:sz w:val="24"/>
          <w:szCs w:val="24"/>
          <w:lang w:val="en"/>
        </w:rPr>
        <w:t xml:space="preserve"> day before Fall graduation. The Spring </w:t>
      </w:r>
      <w:r w:rsidR="00FF58F3">
        <w:rPr>
          <w:rFonts w:eastAsia="Times New Roman" w:cs="Times New Roman"/>
          <w:sz w:val="24"/>
          <w:szCs w:val="24"/>
          <w:lang w:val="en"/>
        </w:rPr>
        <w:t>term</w:t>
      </w:r>
      <w:r w:rsidRPr="009E5287">
        <w:rPr>
          <w:rFonts w:eastAsia="Times New Roman" w:cs="Times New Roman"/>
          <w:sz w:val="24"/>
          <w:szCs w:val="24"/>
          <w:lang w:val="en"/>
        </w:rPr>
        <w:t xml:space="preserve"> appointment period will begin on the Monday preceding the day classes begin and end </w:t>
      </w:r>
      <w:r w:rsidR="005720A9">
        <w:rPr>
          <w:rFonts w:eastAsia="Times New Roman" w:cs="Times New Roman"/>
          <w:sz w:val="24"/>
          <w:szCs w:val="24"/>
          <w:lang w:val="en"/>
        </w:rPr>
        <w:t>one (1)</w:t>
      </w:r>
      <w:r w:rsidRPr="009E5287">
        <w:rPr>
          <w:rFonts w:eastAsia="Times New Roman" w:cs="Times New Roman"/>
          <w:sz w:val="24"/>
          <w:szCs w:val="24"/>
          <w:lang w:val="en"/>
        </w:rPr>
        <w:t xml:space="preserve"> day before Spring graduation. </w:t>
      </w:r>
      <w:r w:rsidR="00B63FED" w:rsidRPr="009E5287">
        <w:rPr>
          <w:rFonts w:eastAsia="Times New Roman" w:cs="Times New Roman"/>
          <w:sz w:val="24"/>
          <w:szCs w:val="24"/>
          <w:lang w:val="en"/>
        </w:rPr>
        <w:t xml:space="preserve">Summer appointments begin the first day of the </w:t>
      </w:r>
      <w:r w:rsidR="00046BB8">
        <w:rPr>
          <w:rFonts w:eastAsia="Times New Roman" w:cs="Times New Roman"/>
          <w:sz w:val="24"/>
          <w:szCs w:val="24"/>
          <w:lang w:val="en"/>
        </w:rPr>
        <w:t>S</w:t>
      </w:r>
      <w:r w:rsidR="00B63FED" w:rsidRPr="009E5287">
        <w:rPr>
          <w:rFonts w:eastAsia="Times New Roman" w:cs="Times New Roman"/>
          <w:sz w:val="24"/>
          <w:szCs w:val="24"/>
          <w:lang w:val="en"/>
        </w:rPr>
        <w:t>ummer term and end</w:t>
      </w:r>
      <w:r w:rsidR="005720A9">
        <w:rPr>
          <w:rFonts w:eastAsia="Times New Roman" w:cs="Times New Roman"/>
          <w:sz w:val="24"/>
          <w:szCs w:val="24"/>
          <w:lang w:val="en"/>
        </w:rPr>
        <w:t xml:space="preserve"> one (1)</w:t>
      </w:r>
      <w:r w:rsidR="00B63FED" w:rsidRPr="009E5287">
        <w:rPr>
          <w:rFonts w:eastAsia="Times New Roman" w:cs="Times New Roman"/>
          <w:sz w:val="24"/>
          <w:szCs w:val="24"/>
          <w:lang w:val="en"/>
        </w:rPr>
        <w:t xml:space="preserve"> day before Summer graduation.</w:t>
      </w:r>
    </w:p>
    <w:p w14:paraId="43A164B0" w14:textId="786C230F"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D. </w:t>
      </w:r>
      <w:r w:rsidR="005C2E86" w:rsidRPr="009E5287">
        <w:rPr>
          <w:rFonts w:eastAsia="Times New Roman" w:cs="Times New Roman"/>
          <w:sz w:val="24"/>
          <w:szCs w:val="24"/>
          <w:lang w:val="en"/>
        </w:rPr>
        <w:t xml:space="preserve"> </w:t>
      </w:r>
      <w:r w:rsidR="00BB702F" w:rsidRPr="009E5287">
        <w:rPr>
          <w:rFonts w:eastAsia="Times New Roman" w:cs="Times New Roman"/>
          <w:sz w:val="24"/>
          <w:szCs w:val="24"/>
          <w:lang w:val="en"/>
        </w:rPr>
        <w:t xml:space="preserve"> </w:t>
      </w:r>
      <w:r w:rsidR="00FF58F3">
        <w:rPr>
          <w:rFonts w:eastAsia="Times New Roman" w:cs="Times New Roman"/>
          <w:sz w:val="24"/>
          <w:szCs w:val="24"/>
          <w:lang w:val="en"/>
        </w:rPr>
        <w:t>Academic Year</w:t>
      </w:r>
      <w:r w:rsidR="00FF58F3" w:rsidRPr="009E5287">
        <w:rPr>
          <w:rFonts w:eastAsia="Times New Roman" w:cs="Times New Roman"/>
          <w:sz w:val="24"/>
          <w:szCs w:val="24"/>
          <w:lang w:val="en"/>
        </w:rPr>
        <w:t xml:space="preserve"> </w:t>
      </w:r>
      <w:r w:rsidRPr="009E5287">
        <w:rPr>
          <w:rFonts w:eastAsia="Times New Roman" w:cs="Times New Roman"/>
          <w:sz w:val="24"/>
          <w:szCs w:val="24"/>
          <w:lang w:val="en"/>
        </w:rPr>
        <w:t>Appointment:</w:t>
      </w:r>
      <w:r w:rsidR="00FF58F3">
        <w:rPr>
          <w:rFonts w:eastAsia="Times New Roman" w:cs="Times New Roman"/>
          <w:sz w:val="24"/>
          <w:szCs w:val="24"/>
          <w:lang w:val="en"/>
        </w:rPr>
        <w:t xml:space="preserve"> The Academic Year appointment period will begin one (1) day after the University convocation and end one (1) day before Spring graduation.</w:t>
      </w:r>
      <w:r w:rsidRPr="009E5287">
        <w:rPr>
          <w:rFonts w:eastAsia="Times New Roman" w:cs="Times New Roman"/>
          <w:sz w:val="24"/>
          <w:szCs w:val="24"/>
          <w:lang w:val="en"/>
        </w:rPr>
        <w:t xml:space="preserve"> </w:t>
      </w:r>
    </w:p>
    <w:p w14:paraId="21A08EFA" w14:textId="01035F01" w:rsidR="00ED102A" w:rsidRPr="009E5287" w:rsidRDefault="00ED102A" w:rsidP="009E5287">
      <w:pPr>
        <w:spacing w:after="300" w:line="240" w:lineRule="auto"/>
        <w:ind w:left="720" w:hanging="360"/>
        <w:rPr>
          <w:rFonts w:eastAsia="Times New Roman" w:cs="Times New Roman"/>
          <w:sz w:val="24"/>
          <w:szCs w:val="24"/>
          <w:lang w:val="en"/>
        </w:rPr>
      </w:pPr>
      <w:r w:rsidRPr="009E5287">
        <w:rPr>
          <w:rFonts w:eastAsia="Times New Roman" w:cs="Times New Roman"/>
          <w:sz w:val="24"/>
          <w:szCs w:val="24"/>
          <w:lang w:val="en"/>
        </w:rPr>
        <w:t xml:space="preserve">E. </w:t>
      </w:r>
      <w:r w:rsidR="00866ADC" w:rsidRPr="009E5287">
        <w:rPr>
          <w:rFonts w:eastAsia="Times New Roman" w:cs="Times New Roman"/>
          <w:sz w:val="24"/>
          <w:szCs w:val="24"/>
          <w:lang w:val="en"/>
        </w:rPr>
        <w:t xml:space="preserve"> </w:t>
      </w:r>
      <w:r w:rsidR="005C2E86"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Failure to Comply </w:t>
      </w:r>
      <w:r w:rsidRPr="006101C2">
        <w:rPr>
          <w:rFonts w:eastAsia="Times New Roman" w:cs="Times New Roman"/>
          <w:sz w:val="24"/>
          <w:szCs w:val="24"/>
          <w:lang w:val="en"/>
        </w:rPr>
        <w:t xml:space="preserve">with Assistantship Agreement: Assistants whose appointments are terminated because they have not complied with the terms of the agreement are subject to a pro-rated charge-back of tuition. </w:t>
      </w:r>
      <w:r w:rsidR="00B63FED" w:rsidRPr="006101C2">
        <w:rPr>
          <w:rFonts w:eastAsia="Times New Roman" w:cs="Times New Roman"/>
          <w:sz w:val="24"/>
          <w:szCs w:val="24"/>
          <w:lang w:val="en"/>
        </w:rPr>
        <w:t xml:space="preserve">Please note that assistants who fall under the provision of </w:t>
      </w:r>
      <w:hyperlink r:id="rId11" w:history="1">
        <w:r w:rsidR="00B63FED" w:rsidRPr="006101C2">
          <w:rPr>
            <w:rStyle w:val="Hyperlink"/>
            <w:rFonts w:eastAsia="Times New Roman" w:cs="Times New Roman"/>
            <w:sz w:val="24"/>
            <w:szCs w:val="24"/>
            <w:lang w:val="en"/>
          </w:rPr>
          <w:t xml:space="preserve">Policy </w:t>
        </w:r>
        <w:r w:rsidR="00F261A1">
          <w:rPr>
            <w:rStyle w:val="Hyperlink"/>
            <w:rFonts w:eastAsia="Times New Roman" w:cs="Times New Roman"/>
            <w:sz w:val="24"/>
            <w:szCs w:val="24"/>
            <w:lang w:val="en"/>
          </w:rPr>
          <w:t>321</w:t>
        </w:r>
        <w:r w:rsidR="00DF661C" w:rsidRPr="006101C2">
          <w:rPr>
            <w:rStyle w:val="Hyperlink"/>
            <w:rFonts w:eastAsia="Times New Roman" w:cs="Times New Roman"/>
            <w:sz w:val="24"/>
            <w:szCs w:val="24"/>
            <w:lang w:val="en"/>
          </w:rPr>
          <w:t xml:space="preserve"> Educational Adjustment for Pregnant and Parenting Students</w:t>
        </w:r>
      </w:hyperlink>
      <w:r w:rsidR="00B63FED" w:rsidRPr="006101C2">
        <w:rPr>
          <w:rFonts w:eastAsia="Times New Roman" w:cs="Times New Roman"/>
          <w:sz w:val="24"/>
          <w:szCs w:val="24"/>
          <w:lang w:val="en"/>
        </w:rPr>
        <w:t xml:space="preserve"> are not considered to have failed to comply</w:t>
      </w:r>
      <w:r w:rsidR="00FF58F3">
        <w:rPr>
          <w:rFonts w:eastAsia="Times New Roman" w:cs="Times New Roman"/>
          <w:sz w:val="24"/>
          <w:szCs w:val="24"/>
          <w:lang w:val="en"/>
        </w:rPr>
        <w:t>,</w:t>
      </w:r>
      <w:r w:rsidR="00B63FED" w:rsidRPr="006101C2">
        <w:rPr>
          <w:rFonts w:eastAsia="Times New Roman" w:cs="Times New Roman"/>
          <w:sz w:val="24"/>
          <w:szCs w:val="24"/>
          <w:lang w:val="en"/>
        </w:rPr>
        <w:t xml:space="preserve"> and </w:t>
      </w:r>
      <w:r w:rsidR="00FF58F3">
        <w:rPr>
          <w:rFonts w:eastAsia="Times New Roman" w:cs="Times New Roman"/>
          <w:sz w:val="24"/>
          <w:szCs w:val="24"/>
          <w:lang w:val="en"/>
        </w:rPr>
        <w:t xml:space="preserve">they will retain their assistantships in </w:t>
      </w:r>
      <w:r w:rsidR="00B63FED" w:rsidRPr="006101C2">
        <w:rPr>
          <w:rFonts w:eastAsia="Times New Roman" w:cs="Times New Roman"/>
          <w:sz w:val="24"/>
          <w:szCs w:val="24"/>
          <w:lang w:val="en"/>
        </w:rPr>
        <w:t>accordance with this policy.</w:t>
      </w:r>
    </w:p>
    <w:p w14:paraId="4EB6D334" w14:textId="33A2AC96" w:rsidR="00EE0CC7" w:rsidRDefault="00EE0CC7" w:rsidP="009E5287">
      <w:pPr>
        <w:spacing w:line="240" w:lineRule="auto"/>
        <w:ind w:left="720" w:hanging="360"/>
        <w:jc w:val="both"/>
        <w:rPr>
          <w:rFonts w:cs="Times New Roman"/>
          <w:sz w:val="24"/>
          <w:szCs w:val="24"/>
        </w:rPr>
      </w:pPr>
      <w:r w:rsidRPr="009E5287">
        <w:rPr>
          <w:rFonts w:eastAsia="Times New Roman" w:cs="Times New Roman"/>
          <w:sz w:val="24"/>
          <w:szCs w:val="24"/>
          <w:lang w:val="en"/>
        </w:rPr>
        <w:t xml:space="preserve">F.  Registered sex offenders are not eligible for employment at MTSU </w:t>
      </w:r>
      <w:r w:rsidR="00866ADC" w:rsidRPr="009E5287">
        <w:rPr>
          <w:rFonts w:eastAsia="Times New Roman" w:cs="Times New Roman"/>
          <w:sz w:val="24"/>
          <w:szCs w:val="24"/>
          <w:lang w:val="en"/>
        </w:rPr>
        <w:t>i</w:t>
      </w:r>
      <w:r w:rsidRPr="009E5287">
        <w:rPr>
          <w:rFonts w:eastAsia="Times New Roman" w:cs="Times New Roman"/>
          <w:sz w:val="24"/>
          <w:szCs w:val="24"/>
          <w:lang w:val="en"/>
        </w:rPr>
        <w:t xml:space="preserve">n accordance with </w:t>
      </w:r>
      <w:r w:rsidRPr="009E5287">
        <w:rPr>
          <w:rFonts w:cs="Times New Roman"/>
          <w:sz w:val="24"/>
          <w:szCs w:val="24"/>
        </w:rPr>
        <w:t>T</w:t>
      </w:r>
      <w:r w:rsidR="004F16B6" w:rsidRPr="009E5287">
        <w:rPr>
          <w:rFonts w:cs="Times New Roman"/>
          <w:sz w:val="24"/>
          <w:szCs w:val="24"/>
        </w:rPr>
        <w:t>.</w:t>
      </w:r>
      <w:r w:rsidRPr="009E5287">
        <w:rPr>
          <w:rFonts w:cs="Times New Roman"/>
          <w:sz w:val="24"/>
          <w:szCs w:val="24"/>
        </w:rPr>
        <w:t>C</w:t>
      </w:r>
      <w:r w:rsidR="004F16B6" w:rsidRPr="009E5287">
        <w:rPr>
          <w:rFonts w:cs="Times New Roman"/>
          <w:sz w:val="24"/>
          <w:szCs w:val="24"/>
        </w:rPr>
        <w:t>.</w:t>
      </w:r>
      <w:r w:rsidRPr="009E5287">
        <w:rPr>
          <w:rFonts w:cs="Times New Roman"/>
          <w:sz w:val="24"/>
          <w:szCs w:val="24"/>
        </w:rPr>
        <w:t>A</w:t>
      </w:r>
      <w:r w:rsidR="004F16B6" w:rsidRPr="009E5287">
        <w:rPr>
          <w:rFonts w:cs="Times New Roman"/>
          <w:sz w:val="24"/>
          <w:szCs w:val="24"/>
        </w:rPr>
        <w:t>.</w:t>
      </w:r>
      <w:r w:rsidRPr="009E5287">
        <w:rPr>
          <w:rFonts w:cs="Times New Roman"/>
          <w:sz w:val="24"/>
          <w:szCs w:val="24"/>
        </w:rPr>
        <w:t xml:space="preserve"> </w:t>
      </w:r>
      <w:r w:rsidR="004F16B6" w:rsidRPr="009E5287">
        <w:rPr>
          <w:rFonts w:cs="Times New Roman"/>
          <w:sz w:val="24"/>
          <w:szCs w:val="24"/>
        </w:rPr>
        <w:t xml:space="preserve">§ </w:t>
      </w:r>
      <w:r w:rsidRPr="009E5287">
        <w:rPr>
          <w:rFonts w:cs="Times New Roman"/>
          <w:sz w:val="24"/>
          <w:szCs w:val="24"/>
        </w:rPr>
        <w:t>40-39-211</w:t>
      </w:r>
      <w:r w:rsidR="005720A9">
        <w:rPr>
          <w:rFonts w:cs="Times New Roman"/>
          <w:sz w:val="24"/>
          <w:szCs w:val="24"/>
        </w:rPr>
        <w:t>,</w:t>
      </w:r>
      <w:r w:rsidRPr="009E5287">
        <w:rPr>
          <w:rFonts w:cs="Times New Roman"/>
          <w:sz w:val="24"/>
          <w:szCs w:val="24"/>
        </w:rPr>
        <w:t xml:space="preserve"> which prohibits sex offenders required to register under T</w:t>
      </w:r>
      <w:r w:rsidR="004F16B6" w:rsidRPr="009E5287">
        <w:rPr>
          <w:rFonts w:cs="Times New Roman"/>
          <w:sz w:val="24"/>
          <w:szCs w:val="24"/>
        </w:rPr>
        <w:t>.</w:t>
      </w:r>
      <w:r w:rsidRPr="009E5287">
        <w:rPr>
          <w:rFonts w:cs="Times New Roman"/>
          <w:sz w:val="24"/>
          <w:szCs w:val="24"/>
        </w:rPr>
        <w:t>C</w:t>
      </w:r>
      <w:r w:rsidR="004F16B6" w:rsidRPr="009E5287">
        <w:rPr>
          <w:rFonts w:cs="Times New Roman"/>
          <w:sz w:val="24"/>
          <w:szCs w:val="24"/>
        </w:rPr>
        <w:t>.</w:t>
      </w:r>
      <w:r w:rsidRPr="009E5287">
        <w:rPr>
          <w:rFonts w:cs="Times New Roman"/>
          <w:sz w:val="24"/>
          <w:szCs w:val="24"/>
        </w:rPr>
        <w:t>A</w:t>
      </w:r>
      <w:r w:rsidR="004F16B6" w:rsidRPr="009E5287">
        <w:rPr>
          <w:rFonts w:cs="Times New Roman"/>
          <w:sz w:val="24"/>
          <w:szCs w:val="24"/>
        </w:rPr>
        <w:t>.</w:t>
      </w:r>
      <w:r w:rsidRPr="009E5287">
        <w:rPr>
          <w:rFonts w:cs="Times New Roman"/>
          <w:sz w:val="24"/>
          <w:szCs w:val="24"/>
        </w:rPr>
        <w:t xml:space="preserve"> </w:t>
      </w:r>
      <w:r w:rsidR="004F16B6" w:rsidRPr="009E5287">
        <w:rPr>
          <w:rFonts w:cs="Times New Roman"/>
          <w:sz w:val="24"/>
          <w:szCs w:val="24"/>
        </w:rPr>
        <w:t>§ 40-39-2</w:t>
      </w:r>
      <w:r w:rsidRPr="009E5287">
        <w:rPr>
          <w:rFonts w:cs="Times New Roman"/>
          <w:sz w:val="24"/>
          <w:szCs w:val="24"/>
        </w:rPr>
        <w:t xml:space="preserve"> from accepting employment </w:t>
      </w:r>
      <w:r w:rsidR="00230F81" w:rsidRPr="009E5287">
        <w:rPr>
          <w:rFonts w:cs="Times New Roman"/>
          <w:sz w:val="24"/>
          <w:szCs w:val="24"/>
        </w:rPr>
        <w:t>at MTSU.</w:t>
      </w:r>
    </w:p>
    <w:p w14:paraId="4A40BF4E" w14:textId="77777777" w:rsidR="00E92CE8" w:rsidRPr="009E5287" w:rsidRDefault="00E92CE8" w:rsidP="009E5287">
      <w:pPr>
        <w:spacing w:line="240" w:lineRule="auto"/>
        <w:ind w:left="720" w:hanging="360"/>
        <w:jc w:val="both"/>
        <w:rPr>
          <w:rFonts w:cs="Times New Roman"/>
          <w:sz w:val="24"/>
          <w:szCs w:val="24"/>
        </w:rPr>
      </w:pPr>
    </w:p>
    <w:p w14:paraId="2799DAE6" w14:textId="6CC84B00" w:rsidR="00ED102A" w:rsidRPr="009E5287" w:rsidRDefault="00ED102A" w:rsidP="00041AE5">
      <w:pPr>
        <w:spacing w:after="0" w:line="240" w:lineRule="auto"/>
        <w:rPr>
          <w:rFonts w:eastAsia="Times New Roman" w:cs="Times New Roman"/>
          <w:b/>
          <w:bCs/>
          <w:sz w:val="24"/>
          <w:szCs w:val="24"/>
          <w:lang w:val="en"/>
        </w:rPr>
      </w:pPr>
      <w:r w:rsidRPr="009E5287">
        <w:rPr>
          <w:rFonts w:eastAsia="Times New Roman" w:cs="Times New Roman"/>
          <w:b/>
          <w:bCs/>
          <w:sz w:val="24"/>
          <w:szCs w:val="24"/>
          <w:lang w:val="en"/>
        </w:rPr>
        <w:lastRenderedPageBreak/>
        <w:t>V</w:t>
      </w:r>
      <w:r w:rsidR="005C2E86" w:rsidRPr="009E5287">
        <w:rPr>
          <w:rFonts w:eastAsia="Times New Roman" w:cs="Times New Roman"/>
          <w:b/>
          <w:bCs/>
          <w:sz w:val="24"/>
          <w:szCs w:val="24"/>
          <w:lang w:val="en"/>
        </w:rPr>
        <w:t>I</w:t>
      </w:r>
      <w:r w:rsidRPr="009E5287">
        <w:rPr>
          <w:rFonts w:eastAsia="Times New Roman" w:cs="Times New Roman"/>
          <w:b/>
          <w:bCs/>
          <w:sz w:val="24"/>
          <w:szCs w:val="24"/>
          <w:lang w:val="en"/>
        </w:rPr>
        <w:t>. P</w:t>
      </w:r>
      <w:r w:rsidR="005C2E86" w:rsidRPr="009E5287">
        <w:rPr>
          <w:rFonts w:eastAsia="Times New Roman" w:cs="Times New Roman"/>
          <w:b/>
          <w:bCs/>
          <w:sz w:val="24"/>
          <w:szCs w:val="24"/>
          <w:lang w:val="en"/>
        </w:rPr>
        <w:t>ayment of Stipends</w:t>
      </w:r>
    </w:p>
    <w:p w14:paraId="5AF22FEA" w14:textId="77777777" w:rsidR="004F16B6" w:rsidRPr="009E5287" w:rsidRDefault="004F16B6" w:rsidP="00041AE5">
      <w:pPr>
        <w:spacing w:after="0" w:line="240" w:lineRule="auto"/>
        <w:rPr>
          <w:rFonts w:eastAsia="Times New Roman" w:cs="Times New Roman"/>
          <w:sz w:val="24"/>
          <w:szCs w:val="24"/>
          <w:lang w:val="en"/>
        </w:rPr>
      </w:pPr>
    </w:p>
    <w:p w14:paraId="546F675F" w14:textId="40636ADE" w:rsidR="00ED102A" w:rsidRDefault="00ED102A" w:rsidP="00041AE5">
      <w:pPr>
        <w:spacing w:after="0" w:line="240" w:lineRule="auto"/>
        <w:rPr>
          <w:rFonts w:eastAsia="Times New Roman" w:cs="Times New Roman"/>
          <w:sz w:val="24"/>
          <w:szCs w:val="24"/>
          <w:lang w:val="en"/>
        </w:rPr>
      </w:pPr>
      <w:r w:rsidRPr="009E5287">
        <w:rPr>
          <w:rFonts w:eastAsia="Times New Roman" w:cs="Times New Roman"/>
          <w:sz w:val="24"/>
          <w:szCs w:val="24"/>
          <w:lang w:val="en"/>
        </w:rPr>
        <w:t xml:space="preserve">All stipend payments are made by direct deposit. </w:t>
      </w:r>
    </w:p>
    <w:p w14:paraId="4107A116" w14:textId="77777777" w:rsidR="00041AE5" w:rsidRPr="009E5287" w:rsidRDefault="00041AE5" w:rsidP="00041AE5">
      <w:pPr>
        <w:spacing w:after="0" w:line="240" w:lineRule="auto"/>
        <w:rPr>
          <w:rFonts w:eastAsia="Times New Roman" w:cs="Times New Roman"/>
          <w:sz w:val="24"/>
          <w:szCs w:val="24"/>
          <w:lang w:val="en"/>
        </w:rPr>
      </w:pPr>
    </w:p>
    <w:p w14:paraId="50DD7BBB" w14:textId="2D24BE2A" w:rsidR="00ED102A" w:rsidRPr="00041AE5" w:rsidRDefault="007F1C63" w:rsidP="00041AE5">
      <w:pPr>
        <w:pStyle w:val="ListParagraph"/>
        <w:numPr>
          <w:ilvl w:val="0"/>
          <w:numId w:val="5"/>
        </w:numPr>
        <w:spacing w:after="0" w:line="240" w:lineRule="auto"/>
        <w:rPr>
          <w:rFonts w:eastAsia="Times New Roman" w:cs="Times New Roman"/>
          <w:sz w:val="24"/>
          <w:szCs w:val="24"/>
          <w:lang w:val="en"/>
        </w:rPr>
      </w:pPr>
      <w:r w:rsidRPr="00041AE5">
        <w:rPr>
          <w:rFonts w:eastAsia="Times New Roman" w:cs="Times New Roman"/>
          <w:sz w:val="24"/>
          <w:szCs w:val="24"/>
          <w:lang w:val="en"/>
        </w:rPr>
        <w:t>Twelve (12)</w:t>
      </w:r>
      <w:r w:rsidR="00732E62" w:rsidRPr="00041AE5">
        <w:rPr>
          <w:rFonts w:eastAsia="Times New Roman" w:cs="Times New Roman"/>
          <w:sz w:val="24"/>
          <w:szCs w:val="24"/>
          <w:lang w:val="en"/>
        </w:rPr>
        <w:t>-</w:t>
      </w:r>
      <w:r w:rsidRPr="00041AE5">
        <w:rPr>
          <w:rFonts w:eastAsia="Times New Roman" w:cs="Times New Roman"/>
          <w:sz w:val="24"/>
          <w:szCs w:val="24"/>
          <w:lang w:val="en"/>
        </w:rPr>
        <w:t>Month</w:t>
      </w:r>
      <w:r w:rsidR="00ED102A" w:rsidRPr="00041AE5">
        <w:rPr>
          <w:rFonts w:eastAsia="Times New Roman" w:cs="Times New Roman"/>
          <w:sz w:val="24"/>
          <w:szCs w:val="24"/>
          <w:lang w:val="en"/>
        </w:rPr>
        <w:t xml:space="preserve"> Appointments: Assistants receiving fiscal year appointments are paid in twelve (12) equal installments beginning September 1 and ending August 31.</w:t>
      </w:r>
      <w:r w:rsidR="00192801" w:rsidRPr="00041AE5">
        <w:rPr>
          <w:rFonts w:eastAsia="Times New Roman" w:cs="Times New Roman"/>
          <w:sz w:val="24"/>
          <w:szCs w:val="24"/>
          <w:lang w:val="en"/>
        </w:rPr>
        <w:t xml:space="preserve"> Payments are </w:t>
      </w:r>
      <w:r w:rsidRPr="00041AE5">
        <w:rPr>
          <w:rFonts w:eastAsia="Times New Roman" w:cs="Times New Roman"/>
          <w:sz w:val="24"/>
          <w:szCs w:val="24"/>
          <w:lang w:val="en"/>
        </w:rPr>
        <w:t>made</w:t>
      </w:r>
      <w:r w:rsidR="00192801" w:rsidRPr="00041AE5">
        <w:rPr>
          <w:rFonts w:eastAsia="Times New Roman" w:cs="Times New Roman"/>
          <w:sz w:val="24"/>
          <w:szCs w:val="24"/>
          <w:lang w:val="en"/>
        </w:rPr>
        <w:t xml:space="preserve"> on the last business day of each month.</w:t>
      </w:r>
    </w:p>
    <w:p w14:paraId="26C42725" w14:textId="77777777" w:rsidR="00041AE5" w:rsidRPr="00041AE5" w:rsidRDefault="00041AE5" w:rsidP="00041AE5">
      <w:pPr>
        <w:pStyle w:val="ListParagraph"/>
        <w:spacing w:after="0" w:line="240" w:lineRule="auto"/>
        <w:rPr>
          <w:rFonts w:eastAsia="Times New Roman" w:cs="Times New Roman"/>
          <w:sz w:val="24"/>
          <w:szCs w:val="24"/>
          <w:lang w:val="en"/>
        </w:rPr>
      </w:pPr>
    </w:p>
    <w:p w14:paraId="0EC77F6A" w14:textId="6F185994" w:rsidR="007F1C63" w:rsidRPr="00041AE5" w:rsidRDefault="007F1C63" w:rsidP="00041AE5">
      <w:pPr>
        <w:pStyle w:val="ListParagraph"/>
        <w:numPr>
          <w:ilvl w:val="0"/>
          <w:numId w:val="5"/>
        </w:numPr>
        <w:spacing w:after="0" w:line="240" w:lineRule="auto"/>
        <w:rPr>
          <w:rFonts w:eastAsia="Times New Roman" w:cs="Times New Roman"/>
          <w:sz w:val="24"/>
          <w:szCs w:val="24"/>
          <w:lang w:val="en"/>
        </w:rPr>
      </w:pPr>
      <w:r w:rsidRPr="00041AE5">
        <w:rPr>
          <w:rFonts w:eastAsia="Times New Roman" w:cs="Times New Roman"/>
          <w:sz w:val="24"/>
          <w:szCs w:val="24"/>
          <w:lang w:val="en"/>
        </w:rPr>
        <w:t xml:space="preserve">Term Appointments: Assistants receiving a semester appointment are paid in four (4) installments based upon beginning and ending dates. </w:t>
      </w:r>
      <w:r w:rsidR="00BD12DA" w:rsidRPr="00041AE5">
        <w:rPr>
          <w:rFonts w:eastAsia="Times New Roman" w:cs="Times New Roman"/>
          <w:sz w:val="24"/>
          <w:szCs w:val="24"/>
          <w:lang w:val="en"/>
        </w:rPr>
        <w:t xml:space="preserve">  </w:t>
      </w:r>
      <w:r w:rsidR="00BB702F" w:rsidRPr="00041AE5">
        <w:rPr>
          <w:rFonts w:eastAsia="Times New Roman" w:cs="Times New Roman"/>
          <w:sz w:val="24"/>
          <w:szCs w:val="24"/>
          <w:lang w:val="en"/>
        </w:rPr>
        <w:t xml:space="preserve"> </w:t>
      </w:r>
    </w:p>
    <w:p w14:paraId="20120A0D" w14:textId="77777777" w:rsidR="00041AE5" w:rsidRPr="00041AE5" w:rsidRDefault="00041AE5" w:rsidP="00041AE5">
      <w:pPr>
        <w:pStyle w:val="ListParagraph"/>
        <w:spacing w:after="0" w:line="240" w:lineRule="auto"/>
        <w:rPr>
          <w:rFonts w:eastAsia="Times New Roman" w:cs="Times New Roman"/>
          <w:sz w:val="24"/>
          <w:szCs w:val="24"/>
          <w:lang w:val="en"/>
        </w:rPr>
      </w:pPr>
    </w:p>
    <w:p w14:paraId="5BE09511" w14:textId="6F7895A5" w:rsidR="00ED102A" w:rsidRPr="00041AE5" w:rsidRDefault="00ED102A" w:rsidP="00041AE5">
      <w:pPr>
        <w:pStyle w:val="ListParagraph"/>
        <w:numPr>
          <w:ilvl w:val="0"/>
          <w:numId w:val="5"/>
        </w:numPr>
        <w:spacing w:after="0" w:line="240" w:lineRule="auto"/>
        <w:rPr>
          <w:rFonts w:eastAsia="Times New Roman" w:cs="Times New Roman"/>
          <w:sz w:val="24"/>
          <w:szCs w:val="24"/>
          <w:lang w:val="en"/>
        </w:rPr>
      </w:pPr>
      <w:r w:rsidRPr="00041AE5">
        <w:rPr>
          <w:rFonts w:eastAsia="Times New Roman" w:cs="Times New Roman"/>
          <w:sz w:val="24"/>
          <w:szCs w:val="24"/>
          <w:lang w:val="en"/>
        </w:rPr>
        <w:t xml:space="preserve">Academic Year Appointments: Assistants receiving academic year appointments are paid in eight (8) equal installments beginning September </w:t>
      </w:r>
      <w:r w:rsidR="00192801" w:rsidRPr="00041AE5">
        <w:rPr>
          <w:rFonts w:eastAsia="Times New Roman" w:cs="Times New Roman"/>
          <w:sz w:val="24"/>
          <w:szCs w:val="24"/>
          <w:lang w:val="en"/>
        </w:rPr>
        <w:t>1</w:t>
      </w:r>
      <w:r w:rsidRPr="00041AE5">
        <w:rPr>
          <w:rFonts w:eastAsia="Times New Roman" w:cs="Times New Roman"/>
          <w:sz w:val="24"/>
          <w:szCs w:val="24"/>
          <w:lang w:val="en"/>
        </w:rPr>
        <w:t xml:space="preserve"> and ending April 30. </w:t>
      </w:r>
      <w:r w:rsidR="00192801" w:rsidRPr="00041AE5">
        <w:rPr>
          <w:rFonts w:eastAsia="Times New Roman" w:cs="Times New Roman"/>
          <w:sz w:val="24"/>
          <w:szCs w:val="24"/>
          <w:lang w:val="en"/>
        </w:rPr>
        <w:t xml:space="preserve">Payments are </w:t>
      </w:r>
      <w:r w:rsidR="003052E9">
        <w:rPr>
          <w:rFonts w:eastAsia="Times New Roman" w:cs="Times New Roman"/>
          <w:sz w:val="24"/>
          <w:szCs w:val="24"/>
          <w:lang w:val="en"/>
        </w:rPr>
        <w:t>made</w:t>
      </w:r>
      <w:r w:rsidR="00192801" w:rsidRPr="00041AE5">
        <w:rPr>
          <w:rFonts w:eastAsia="Times New Roman" w:cs="Times New Roman"/>
          <w:sz w:val="24"/>
          <w:szCs w:val="24"/>
          <w:lang w:val="en"/>
        </w:rPr>
        <w:t xml:space="preserve"> on the last business day of each month.</w:t>
      </w:r>
    </w:p>
    <w:p w14:paraId="51C388BD" w14:textId="0ABAA9B5" w:rsidR="00ED102A" w:rsidRPr="009E5287" w:rsidRDefault="00ED102A" w:rsidP="00041AE5">
      <w:pPr>
        <w:rPr>
          <w:lang w:val="en"/>
        </w:rPr>
      </w:pPr>
    </w:p>
    <w:p w14:paraId="55619326" w14:textId="0793FCEE" w:rsidR="00ED102A" w:rsidRDefault="00ED102A" w:rsidP="00041AE5">
      <w:pPr>
        <w:spacing w:after="0" w:line="240" w:lineRule="auto"/>
        <w:rPr>
          <w:rFonts w:eastAsia="Times New Roman" w:cs="Times New Roman"/>
          <w:b/>
          <w:bCs/>
          <w:sz w:val="24"/>
          <w:szCs w:val="24"/>
          <w:lang w:val="en"/>
        </w:rPr>
      </w:pPr>
      <w:r w:rsidRPr="009E5287">
        <w:rPr>
          <w:rFonts w:eastAsia="Times New Roman" w:cs="Times New Roman"/>
          <w:b/>
          <w:bCs/>
          <w:sz w:val="24"/>
          <w:szCs w:val="24"/>
          <w:lang w:val="en"/>
        </w:rPr>
        <w:t>VI</w:t>
      </w:r>
      <w:r w:rsidR="005C2E86" w:rsidRPr="009E5287">
        <w:rPr>
          <w:rFonts w:eastAsia="Times New Roman" w:cs="Times New Roman"/>
          <w:b/>
          <w:bCs/>
          <w:sz w:val="24"/>
          <w:szCs w:val="24"/>
          <w:lang w:val="en"/>
        </w:rPr>
        <w:t>I</w:t>
      </w:r>
      <w:r w:rsidRPr="009E5287">
        <w:rPr>
          <w:rFonts w:eastAsia="Times New Roman" w:cs="Times New Roman"/>
          <w:b/>
          <w:bCs/>
          <w:sz w:val="24"/>
          <w:szCs w:val="24"/>
          <w:lang w:val="en"/>
        </w:rPr>
        <w:t>. P</w:t>
      </w:r>
      <w:r w:rsidR="00BD12DA" w:rsidRPr="009E5287">
        <w:rPr>
          <w:rFonts w:eastAsia="Times New Roman" w:cs="Times New Roman"/>
          <w:b/>
          <w:bCs/>
          <w:sz w:val="24"/>
          <w:szCs w:val="24"/>
          <w:lang w:val="en"/>
        </w:rPr>
        <w:t xml:space="preserve">rocedures in Securing Assistantships </w:t>
      </w:r>
    </w:p>
    <w:p w14:paraId="535AED62" w14:textId="77777777" w:rsidR="00041AE5" w:rsidRPr="009E5287" w:rsidRDefault="00041AE5" w:rsidP="00041AE5">
      <w:pPr>
        <w:spacing w:after="0" w:line="240" w:lineRule="auto"/>
        <w:rPr>
          <w:rFonts w:eastAsia="Times New Roman" w:cs="Times New Roman"/>
          <w:sz w:val="24"/>
          <w:szCs w:val="24"/>
          <w:lang w:val="en"/>
        </w:rPr>
      </w:pPr>
    </w:p>
    <w:p w14:paraId="74A13357" w14:textId="4C5D0647" w:rsidR="00ED102A" w:rsidRPr="00041AE5" w:rsidRDefault="00ED102A" w:rsidP="00041AE5">
      <w:pPr>
        <w:pStyle w:val="ListParagraph"/>
        <w:numPr>
          <w:ilvl w:val="0"/>
          <w:numId w:val="6"/>
        </w:numPr>
        <w:spacing w:after="0" w:line="240" w:lineRule="auto"/>
        <w:rPr>
          <w:rFonts w:eastAsia="Times New Roman" w:cs="Times New Roman"/>
          <w:sz w:val="24"/>
          <w:szCs w:val="24"/>
          <w:lang w:val="en"/>
        </w:rPr>
      </w:pPr>
      <w:r w:rsidRPr="00041AE5">
        <w:rPr>
          <w:rFonts w:eastAsia="Times New Roman" w:cs="Times New Roman"/>
          <w:sz w:val="24"/>
          <w:szCs w:val="24"/>
          <w:lang w:val="en"/>
        </w:rPr>
        <w:t>Responsibilities</w:t>
      </w:r>
      <w:r w:rsidR="009E5287" w:rsidRPr="00041AE5">
        <w:rPr>
          <w:rFonts w:eastAsia="Times New Roman" w:cs="Times New Roman"/>
          <w:sz w:val="24"/>
          <w:szCs w:val="24"/>
          <w:lang w:val="en"/>
        </w:rPr>
        <w:t xml:space="preserve">. </w:t>
      </w:r>
      <w:r w:rsidR="00797426" w:rsidRPr="00041AE5">
        <w:rPr>
          <w:rFonts w:eastAsia="Times New Roman" w:cs="Times New Roman"/>
          <w:sz w:val="24"/>
          <w:szCs w:val="24"/>
          <w:lang w:val="en"/>
        </w:rPr>
        <w:t>A</w:t>
      </w:r>
      <w:r w:rsidRPr="00041AE5">
        <w:rPr>
          <w:rFonts w:eastAsia="Times New Roman" w:cs="Times New Roman"/>
          <w:sz w:val="24"/>
          <w:szCs w:val="24"/>
          <w:lang w:val="en"/>
        </w:rPr>
        <w:t xml:space="preserve"> student seeking a graduate assistantship should </w:t>
      </w:r>
      <w:r w:rsidR="00797426" w:rsidRPr="00041AE5">
        <w:rPr>
          <w:rFonts w:eastAsia="Times New Roman" w:cs="Times New Roman"/>
          <w:sz w:val="24"/>
          <w:szCs w:val="24"/>
          <w:lang w:val="en"/>
        </w:rPr>
        <w:t>complete</w:t>
      </w:r>
      <w:r w:rsidRPr="00041AE5">
        <w:rPr>
          <w:rFonts w:eastAsia="Times New Roman" w:cs="Times New Roman"/>
          <w:sz w:val="24"/>
          <w:szCs w:val="24"/>
          <w:lang w:val="en"/>
        </w:rPr>
        <w:t xml:space="preserve"> the</w:t>
      </w:r>
      <w:r w:rsidR="00797426" w:rsidRPr="00041AE5">
        <w:rPr>
          <w:rFonts w:eastAsia="Times New Roman" w:cs="Times New Roman"/>
          <w:sz w:val="24"/>
          <w:szCs w:val="24"/>
          <w:lang w:val="en"/>
        </w:rPr>
        <w:t xml:space="preserve"> </w:t>
      </w:r>
      <w:hyperlink r:id="rId12" w:history="1">
        <w:r w:rsidR="0068690E">
          <w:rPr>
            <w:rStyle w:val="Hyperlink"/>
            <w:rFonts w:eastAsia="Times New Roman" w:cs="Times New Roman"/>
            <w:sz w:val="24"/>
            <w:szCs w:val="24"/>
            <w:lang w:val="en"/>
          </w:rPr>
          <w:t>Graduate Assistantship Application</w:t>
        </w:r>
      </w:hyperlink>
      <w:r w:rsidR="00797426" w:rsidRPr="00041AE5">
        <w:rPr>
          <w:rFonts w:eastAsia="Times New Roman" w:cs="Times New Roman"/>
          <w:sz w:val="24"/>
          <w:szCs w:val="24"/>
          <w:lang w:val="en"/>
        </w:rPr>
        <w:t xml:space="preserve"> on the</w:t>
      </w:r>
      <w:r w:rsidRPr="00041AE5">
        <w:rPr>
          <w:rFonts w:eastAsia="Times New Roman" w:cs="Times New Roman"/>
          <w:sz w:val="24"/>
          <w:szCs w:val="24"/>
          <w:lang w:val="en"/>
        </w:rPr>
        <w:t xml:space="preserve"> </w:t>
      </w:r>
      <w:hyperlink r:id="rId13" w:history="1">
        <w:r w:rsidRPr="00041AE5">
          <w:rPr>
            <w:rStyle w:val="Hyperlink"/>
            <w:rFonts w:eastAsia="Times New Roman" w:cs="Times New Roman"/>
            <w:sz w:val="24"/>
            <w:szCs w:val="24"/>
            <w:lang w:val="en"/>
          </w:rPr>
          <w:t>College of Graduate Studies website</w:t>
        </w:r>
      </w:hyperlink>
      <w:r w:rsidRPr="00041AE5">
        <w:rPr>
          <w:rFonts w:eastAsia="Times New Roman" w:cs="Times New Roman"/>
          <w:sz w:val="24"/>
          <w:szCs w:val="24"/>
          <w:lang w:val="en"/>
        </w:rPr>
        <w:t xml:space="preserve">. </w:t>
      </w:r>
    </w:p>
    <w:p w14:paraId="71A37147" w14:textId="77777777" w:rsidR="00041AE5" w:rsidRPr="00041AE5" w:rsidRDefault="00041AE5" w:rsidP="00041AE5">
      <w:pPr>
        <w:pStyle w:val="ListParagraph"/>
        <w:spacing w:after="0" w:line="240" w:lineRule="auto"/>
        <w:rPr>
          <w:rFonts w:eastAsia="Times New Roman" w:cs="Times New Roman"/>
          <w:sz w:val="24"/>
          <w:szCs w:val="24"/>
          <w:lang w:val="en"/>
        </w:rPr>
      </w:pPr>
    </w:p>
    <w:p w14:paraId="673B7E73" w14:textId="4F239793" w:rsidR="00ED102A" w:rsidRPr="009E5287" w:rsidRDefault="009E5287" w:rsidP="00041AE5">
      <w:pPr>
        <w:spacing w:after="0" w:line="240" w:lineRule="auto"/>
        <w:ind w:left="360"/>
        <w:rPr>
          <w:rFonts w:eastAsia="Times New Roman" w:cs="Times New Roman"/>
          <w:sz w:val="24"/>
          <w:szCs w:val="24"/>
          <w:lang w:val="en"/>
        </w:rPr>
      </w:pPr>
      <w:r w:rsidRPr="009E5287">
        <w:rPr>
          <w:rFonts w:eastAsia="Times New Roman" w:cs="Times New Roman"/>
          <w:sz w:val="24"/>
          <w:szCs w:val="24"/>
          <w:lang w:val="en"/>
        </w:rPr>
        <w:t xml:space="preserve">B. </w:t>
      </w:r>
      <w:r w:rsidR="00041AE5">
        <w:rPr>
          <w:rFonts w:eastAsia="Times New Roman" w:cs="Times New Roman"/>
          <w:sz w:val="24"/>
          <w:szCs w:val="24"/>
          <w:lang w:val="en"/>
        </w:rPr>
        <w:t xml:space="preserve"> </w:t>
      </w:r>
      <w:r w:rsidRPr="009E5287">
        <w:rPr>
          <w:rFonts w:eastAsia="Times New Roman" w:cs="Times New Roman"/>
          <w:sz w:val="24"/>
          <w:szCs w:val="24"/>
          <w:lang w:val="en"/>
        </w:rPr>
        <w:t xml:space="preserve"> </w:t>
      </w:r>
      <w:r w:rsidR="00046BB8">
        <w:rPr>
          <w:rFonts w:eastAsia="Times New Roman" w:cs="Times New Roman"/>
          <w:sz w:val="24"/>
          <w:szCs w:val="24"/>
          <w:lang w:val="en"/>
        </w:rPr>
        <w:t>The department/a</w:t>
      </w:r>
      <w:r w:rsidR="00ED102A" w:rsidRPr="009E5287">
        <w:rPr>
          <w:rFonts w:eastAsia="Times New Roman" w:cs="Times New Roman"/>
          <w:sz w:val="24"/>
          <w:szCs w:val="24"/>
          <w:lang w:val="en"/>
        </w:rPr>
        <w:t xml:space="preserve">dministrative </w:t>
      </w:r>
      <w:r w:rsidR="00046BB8">
        <w:rPr>
          <w:rFonts w:eastAsia="Times New Roman" w:cs="Times New Roman"/>
          <w:sz w:val="24"/>
          <w:szCs w:val="24"/>
          <w:lang w:val="en"/>
        </w:rPr>
        <w:t>o</w:t>
      </w:r>
      <w:r w:rsidR="00ED102A" w:rsidRPr="009E5287">
        <w:rPr>
          <w:rFonts w:eastAsia="Times New Roman" w:cs="Times New Roman"/>
          <w:sz w:val="24"/>
          <w:szCs w:val="24"/>
          <w:lang w:val="en"/>
        </w:rPr>
        <w:t>ffice checks for the following requirements:</w:t>
      </w:r>
    </w:p>
    <w:p w14:paraId="22DF4F5B" w14:textId="77777777" w:rsidR="009E5287" w:rsidRPr="009E5287" w:rsidRDefault="009E5287" w:rsidP="00041AE5">
      <w:pPr>
        <w:spacing w:after="0" w:line="240" w:lineRule="auto"/>
        <w:ind w:left="360"/>
        <w:rPr>
          <w:rFonts w:eastAsia="Times New Roman" w:cs="Times New Roman"/>
          <w:sz w:val="24"/>
          <w:szCs w:val="24"/>
          <w:lang w:val="en"/>
        </w:rPr>
      </w:pPr>
    </w:p>
    <w:p w14:paraId="706EE6B4" w14:textId="303EBDAD" w:rsidR="00ED102A" w:rsidRPr="00041AE5" w:rsidRDefault="00ED102A" w:rsidP="00041AE5">
      <w:pPr>
        <w:pStyle w:val="ListParagraph"/>
        <w:numPr>
          <w:ilvl w:val="0"/>
          <w:numId w:val="7"/>
        </w:numPr>
        <w:spacing w:after="0" w:line="240" w:lineRule="auto"/>
        <w:rPr>
          <w:rFonts w:eastAsia="Times New Roman" w:cs="Times New Roman"/>
          <w:sz w:val="24"/>
          <w:szCs w:val="24"/>
          <w:lang w:val="en"/>
        </w:rPr>
      </w:pPr>
      <w:r w:rsidRPr="00041AE5">
        <w:rPr>
          <w:rFonts w:eastAsia="Times New Roman" w:cs="Times New Roman"/>
          <w:sz w:val="24"/>
          <w:szCs w:val="24"/>
          <w:lang w:val="en"/>
        </w:rPr>
        <w:t xml:space="preserve">Overall </w:t>
      </w:r>
      <w:r w:rsidR="00046BB8" w:rsidRPr="00041AE5">
        <w:rPr>
          <w:rFonts w:eastAsia="Times New Roman" w:cs="Times New Roman"/>
          <w:sz w:val="24"/>
          <w:szCs w:val="24"/>
          <w:lang w:val="en"/>
        </w:rPr>
        <w:t>g</w:t>
      </w:r>
      <w:r w:rsidRPr="00041AE5">
        <w:rPr>
          <w:rFonts w:eastAsia="Times New Roman" w:cs="Times New Roman"/>
          <w:sz w:val="24"/>
          <w:szCs w:val="24"/>
          <w:lang w:val="en"/>
        </w:rPr>
        <w:t xml:space="preserve">rade </w:t>
      </w:r>
      <w:r w:rsidR="00046BB8" w:rsidRPr="00041AE5">
        <w:rPr>
          <w:rFonts w:eastAsia="Times New Roman" w:cs="Times New Roman"/>
          <w:sz w:val="24"/>
          <w:szCs w:val="24"/>
          <w:lang w:val="en"/>
        </w:rPr>
        <w:t>p</w:t>
      </w:r>
      <w:r w:rsidRPr="00041AE5">
        <w:rPr>
          <w:rFonts w:eastAsia="Times New Roman" w:cs="Times New Roman"/>
          <w:sz w:val="24"/>
          <w:szCs w:val="24"/>
          <w:lang w:val="en"/>
        </w:rPr>
        <w:t xml:space="preserve">oint </w:t>
      </w:r>
      <w:r w:rsidR="00046BB8" w:rsidRPr="00041AE5">
        <w:rPr>
          <w:rFonts w:eastAsia="Times New Roman" w:cs="Times New Roman"/>
          <w:sz w:val="24"/>
          <w:szCs w:val="24"/>
          <w:lang w:val="en"/>
        </w:rPr>
        <w:t>a</w:t>
      </w:r>
      <w:r w:rsidRPr="00041AE5">
        <w:rPr>
          <w:rFonts w:eastAsia="Times New Roman" w:cs="Times New Roman"/>
          <w:sz w:val="24"/>
          <w:szCs w:val="24"/>
          <w:lang w:val="en"/>
        </w:rPr>
        <w:t xml:space="preserve">verage (GPA), whether undergraduate or graduate, must be at least 3.0. Currently enrolled doctoral students seeking an assistantship must have a 3.25 GPA; </w:t>
      </w:r>
    </w:p>
    <w:p w14:paraId="2D0EEA49" w14:textId="77777777" w:rsidR="00041AE5" w:rsidRPr="00041AE5" w:rsidRDefault="00041AE5" w:rsidP="00041AE5">
      <w:pPr>
        <w:pStyle w:val="ListParagraph"/>
        <w:spacing w:after="0" w:line="240" w:lineRule="auto"/>
        <w:ind w:left="1440"/>
        <w:rPr>
          <w:rFonts w:eastAsia="Times New Roman" w:cs="Times New Roman"/>
          <w:sz w:val="24"/>
          <w:szCs w:val="24"/>
          <w:lang w:val="en"/>
        </w:rPr>
      </w:pPr>
    </w:p>
    <w:p w14:paraId="69957AEE" w14:textId="21E096B7" w:rsidR="00ED102A" w:rsidRPr="00041AE5" w:rsidRDefault="00ED102A" w:rsidP="00041AE5">
      <w:pPr>
        <w:pStyle w:val="ListParagraph"/>
        <w:numPr>
          <w:ilvl w:val="0"/>
          <w:numId w:val="7"/>
        </w:numPr>
        <w:spacing w:after="0" w:line="240" w:lineRule="auto"/>
        <w:rPr>
          <w:rFonts w:eastAsia="Times New Roman" w:cs="Times New Roman"/>
          <w:sz w:val="24"/>
          <w:szCs w:val="24"/>
          <w:lang w:val="en"/>
        </w:rPr>
      </w:pPr>
      <w:r w:rsidRPr="00041AE5">
        <w:rPr>
          <w:rFonts w:eastAsia="Times New Roman" w:cs="Times New Roman"/>
          <w:sz w:val="24"/>
          <w:szCs w:val="24"/>
          <w:lang w:val="en"/>
        </w:rPr>
        <w:t>All entrance requirements have been met</w:t>
      </w:r>
      <w:r w:rsidR="00797426" w:rsidRPr="00041AE5">
        <w:rPr>
          <w:rFonts w:eastAsia="Times New Roman" w:cs="Times New Roman"/>
          <w:sz w:val="24"/>
          <w:szCs w:val="24"/>
          <w:lang w:val="en"/>
        </w:rPr>
        <w:t>,</w:t>
      </w:r>
      <w:r w:rsidRPr="00041AE5">
        <w:rPr>
          <w:rFonts w:eastAsia="Times New Roman" w:cs="Times New Roman"/>
          <w:sz w:val="24"/>
          <w:szCs w:val="24"/>
          <w:lang w:val="en"/>
        </w:rPr>
        <w:t xml:space="preserve"> and the student has been accepted into a graduate degree program; </w:t>
      </w:r>
    </w:p>
    <w:p w14:paraId="6199F61B" w14:textId="77777777" w:rsidR="00041AE5" w:rsidRPr="00041AE5" w:rsidRDefault="00041AE5" w:rsidP="00041AE5">
      <w:pPr>
        <w:pStyle w:val="ListParagraph"/>
        <w:spacing w:after="0" w:line="240" w:lineRule="auto"/>
        <w:ind w:left="1440"/>
        <w:rPr>
          <w:rFonts w:eastAsia="Times New Roman" w:cs="Times New Roman"/>
          <w:sz w:val="24"/>
          <w:szCs w:val="24"/>
          <w:lang w:val="en"/>
        </w:rPr>
      </w:pPr>
    </w:p>
    <w:p w14:paraId="2699D9E6" w14:textId="3758EE6A" w:rsidR="00ED102A" w:rsidRPr="00041AE5" w:rsidRDefault="00ED102A" w:rsidP="00041AE5">
      <w:pPr>
        <w:pStyle w:val="ListParagraph"/>
        <w:numPr>
          <w:ilvl w:val="0"/>
          <w:numId w:val="7"/>
        </w:numPr>
        <w:spacing w:after="0" w:line="240" w:lineRule="auto"/>
        <w:rPr>
          <w:rFonts w:eastAsia="Times New Roman" w:cs="Times New Roman"/>
          <w:sz w:val="24"/>
          <w:szCs w:val="24"/>
          <w:lang w:val="en"/>
        </w:rPr>
      </w:pPr>
      <w:r w:rsidRPr="00041AE5">
        <w:rPr>
          <w:rFonts w:eastAsia="Times New Roman" w:cs="Times New Roman"/>
          <w:sz w:val="24"/>
          <w:szCs w:val="24"/>
          <w:lang w:val="en"/>
        </w:rPr>
        <w:t xml:space="preserve">Graduate </w:t>
      </w:r>
      <w:r w:rsidR="00046BB8" w:rsidRPr="00041AE5">
        <w:rPr>
          <w:rFonts w:eastAsia="Times New Roman" w:cs="Times New Roman"/>
          <w:sz w:val="24"/>
          <w:szCs w:val="24"/>
          <w:lang w:val="en"/>
        </w:rPr>
        <w:t>t</w:t>
      </w:r>
      <w:r w:rsidRPr="00041AE5">
        <w:rPr>
          <w:rFonts w:eastAsia="Times New Roman" w:cs="Times New Roman"/>
          <w:sz w:val="24"/>
          <w:szCs w:val="24"/>
          <w:lang w:val="en"/>
        </w:rPr>
        <w:t xml:space="preserve">eaching </w:t>
      </w:r>
      <w:r w:rsidR="00046BB8" w:rsidRPr="00041AE5">
        <w:rPr>
          <w:rFonts w:eastAsia="Times New Roman" w:cs="Times New Roman"/>
          <w:sz w:val="24"/>
          <w:szCs w:val="24"/>
          <w:lang w:val="en"/>
        </w:rPr>
        <w:t>a</w:t>
      </w:r>
      <w:r w:rsidRPr="00041AE5">
        <w:rPr>
          <w:rFonts w:eastAsia="Times New Roman" w:cs="Times New Roman"/>
          <w:sz w:val="24"/>
          <w:szCs w:val="24"/>
          <w:lang w:val="en"/>
        </w:rPr>
        <w:t xml:space="preserve">ssistants who </w:t>
      </w:r>
      <w:r w:rsidR="00797426" w:rsidRPr="00041AE5">
        <w:rPr>
          <w:rFonts w:eastAsia="Times New Roman" w:cs="Times New Roman"/>
          <w:sz w:val="24"/>
          <w:szCs w:val="24"/>
          <w:lang w:val="en"/>
        </w:rPr>
        <w:t xml:space="preserve">are Instructors of Record </w:t>
      </w:r>
      <w:r w:rsidRPr="00041AE5">
        <w:rPr>
          <w:rFonts w:eastAsia="Times New Roman" w:cs="Times New Roman"/>
          <w:sz w:val="24"/>
          <w:szCs w:val="24"/>
          <w:lang w:val="en"/>
        </w:rPr>
        <w:t>must have earned at least eighteen (18) graduate semester hours in their teaching discipline, be under the direct supervision of a</w:t>
      </w:r>
      <w:r w:rsidR="00797426" w:rsidRPr="00041AE5">
        <w:rPr>
          <w:rFonts w:eastAsia="Times New Roman" w:cs="Times New Roman"/>
          <w:sz w:val="24"/>
          <w:szCs w:val="24"/>
          <w:lang w:val="en"/>
        </w:rPr>
        <w:t>n experienced</w:t>
      </w:r>
      <w:r w:rsidRPr="00041AE5">
        <w:rPr>
          <w:rFonts w:eastAsia="Times New Roman" w:cs="Times New Roman"/>
          <w:sz w:val="24"/>
          <w:szCs w:val="24"/>
          <w:lang w:val="en"/>
        </w:rPr>
        <w:t xml:space="preserve"> faculty member</w:t>
      </w:r>
      <w:r w:rsidR="00797426" w:rsidRPr="00041AE5">
        <w:rPr>
          <w:rFonts w:eastAsia="Times New Roman" w:cs="Times New Roman"/>
          <w:sz w:val="24"/>
          <w:szCs w:val="24"/>
          <w:lang w:val="en"/>
        </w:rPr>
        <w:t xml:space="preserve">, </w:t>
      </w:r>
      <w:r w:rsidRPr="00041AE5">
        <w:rPr>
          <w:rFonts w:eastAsia="Times New Roman" w:cs="Times New Roman"/>
          <w:sz w:val="24"/>
          <w:szCs w:val="24"/>
          <w:lang w:val="en"/>
        </w:rPr>
        <w:t>receive regular in-service training</w:t>
      </w:r>
      <w:r w:rsidR="00797426" w:rsidRPr="00041AE5">
        <w:rPr>
          <w:rFonts w:eastAsia="Times New Roman" w:cs="Times New Roman"/>
          <w:sz w:val="24"/>
          <w:szCs w:val="24"/>
          <w:lang w:val="en"/>
        </w:rPr>
        <w:t>/mentoring,</w:t>
      </w:r>
      <w:r w:rsidRPr="00041AE5">
        <w:rPr>
          <w:rFonts w:eastAsia="Times New Roman" w:cs="Times New Roman"/>
          <w:sz w:val="24"/>
          <w:szCs w:val="24"/>
          <w:lang w:val="en"/>
        </w:rPr>
        <w:t xml:space="preserve"> and be evaluated regular</w:t>
      </w:r>
      <w:r w:rsidR="00797426" w:rsidRPr="00041AE5">
        <w:rPr>
          <w:rFonts w:eastAsia="Times New Roman" w:cs="Times New Roman"/>
          <w:sz w:val="24"/>
          <w:szCs w:val="24"/>
          <w:lang w:val="en"/>
        </w:rPr>
        <w:t>ly</w:t>
      </w:r>
      <w:r w:rsidRPr="00041AE5">
        <w:rPr>
          <w:rFonts w:eastAsia="Times New Roman" w:cs="Times New Roman"/>
          <w:sz w:val="24"/>
          <w:szCs w:val="24"/>
          <w:lang w:val="en"/>
        </w:rPr>
        <w:t>. The eighteen</w:t>
      </w:r>
      <w:r w:rsidR="005720A9" w:rsidRPr="00041AE5">
        <w:rPr>
          <w:rFonts w:eastAsia="Times New Roman" w:cs="Times New Roman"/>
          <w:sz w:val="24"/>
          <w:szCs w:val="24"/>
          <w:lang w:val="en"/>
        </w:rPr>
        <w:t xml:space="preserve"> (18)</w:t>
      </w:r>
      <w:r w:rsidRPr="00041AE5">
        <w:rPr>
          <w:rFonts w:eastAsia="Times New Roman" w:cs="Times New Roman"/>
          <w:sz w:val="24"/>
          <w:szCs w:val="24"/>
          <w:lang w:val="en"/>
        </w:rPr>
        <w:t xml:space="preserve">-hour requirement does not apply to </w:t>
      </w:r>
      <w:r w:rsidR="00046BB8" w:rsidRPr="00041AE5">
        <w:rPr>
          <w:rFonts w:eastAsia="Times New Roman" w:cs="Times New Roman"/>
          <w:sz w:val="24"/>
          <w:szCs w:val="24"/>
          <w:lang w:val="en"/>
        </w:rPr>
        <w:t>graduate teaching a</w:t>
      </w:r>
      <w:r w:rsidRPr="00041AE5">
        <w:rPr>
          <w:rFonts w:eastAsia="Times New Roman" w:cs="Times New Roman"/>
          <w:sz w:val="24"/>
          <w:szCs w:val="24"/>
          <w:lang w:val="en"/>
        </w:rPr>
        <w:t xml:space="preserve">ssistants who are engaged in assignments such as laboratory assistance, attending or helping prepare lectures, grading </w:t>
      </w:r>
      <w:r w:rsidR="00797426" w:rsidRPr="00041AE5">
        <w:rPr>
          <w:rFonts w:eastAsia="Times New Roman" w:cs="Times New Roman"/>
          <w:sz w:val="24"/>
          <w:szCs w:val="24"/>
          <w:lang w:val="en"/>
        </w:rPr>
        <w:t>assignments</w:t>
      </w:r>
      <w:r w:rsidRPr="00041AE5">
        <w:rPr>
          <w:rFonts w:eastAsia="Times New Roman" w:cs="Times New Roman"/>
          <w:sz w:val="24"/>
          <w:szCs w:val="24"/>
          <w:lang w:val="en"/>
        </w:rPr>
        <w:t>, keeping class records</w:t>
      </w:r>
      <w:r w:rsidR="005720A9" w:rsidRPr="00041AE5">
        <w:rPr>
          <w:rFonts w:eastAsia="Times New Roman" w:cs="Times New Roman"/>
          <w:sz w:val="24"/>
          <w:szCs w:val="24"/>
          <w:lang w:val="en"/>
        </w:rPr>
        <w:t>,</w:t>
      </w:r>
      <w:r w:rsidRPr="00041AE5">
        <w:rPr>
          <w:rFonts w:eastAsia="Times New Roman" w:cs="Times New Roman"/>
          <w:sz w:val="24"/>
          <w:szCs w:val="24"/>
          <w:lang w:val="en"/>
        </w:rPr>
        <w:t xml:space="preserve"> and conducting discussion groups. </w:t>
      </w:r>
    </w:p>
    <w:p w14:paraId="6CACFCD5" w14:textId="77777777" w:rsidR="00041AE5" w:rsidRPr="00041AE5" w:rsidRDefault="00041AE5" w:rsidP="00041AE5">
      <w:pPr>
        <w:pStyle w:val="ListParagraph"/>
        <w:spacing w:after="0" w:line="240" w:lineRule="auto"/>
        <w:ind w:left="1440"/>
        <w:rPr>
          <w:rFonts w:eastAsia="Times New Roman" w:cs="Times New Roman"/>
          <w:sz w:val="24"/>
          <w:szCs w:val="24"/>
          <w:lang w:val="en"/>
        </w:rPr>
      </w:pPr>
    </w:p>
    <w:p w14:paraId="7749136F" w14:textId="63077F86" w:rsidR="00ED102A" w:rsidRPr="00041AE5" w:rsidRDefault="00046BB8" w:rsidP="00041AE5">
      <w:pPr>
        <w:pStyle w:val="ListParagraph"/>
        <w:numPr>
          <w:ilvl w:val="0"/>
          <w:numId w:val="7"/>
        </w:numPr>
        <w:spacing w:after="0" w:line="240" w:lineRule="auto"/>
        <w:rPr>
          <w:rFonts w:eastAsia="Times New Roman" w:cs="Times New Roman"/>
          <w:sz w:val="24"/>
          <w:szCs w:val="24"/>
          <w:lang w:val="en"/>
        </w:rPr>
      </w:pPr>
      <w:r w:rsidRPr="00041AE5">
        <w:rPr>
          <w:rFonts w:eastAsia="Times New Roman" w:cs="Times New Roman"/>
          <w:sz w:val="24"/>
          <w:szCs w:val="24"/>
          <w:lang w:val="en"/>
        </w:rPr>
        <w:t>Graduate t</w:t>
      </w:r>
      <w:r w:rsidR="00ED102A" w:rsidRPr="00041AE5">
        <w:rPr>
          <w:rFonts w:eastAsia="Times New Roman" w:cs="Times New Roman"/>
          <w:sz w:val="24"/>
          <w:szCs w:val="24"/>
          <w:lang w:val="en"/>
        </w:rPr>
        <w:t xml:space="preserve">eaching </w:t>
      </w:r>
      <w:r w:rsidRPr="00041AE5">
        <w:rPr>
          <w:rFonts w:eastAsia="Times New Roman" w:cs="Times New Roman"/>
          <w:sz w:val="24"/>
          <w:szCs w:val="24"/>
          <w:lang w:val="en"/>
        </w:rPr>
        <w:t>a</w:t>
      </w:r>
      <w:r w:rsidR="00ED102A" w:rsidRPr="00041AE5">
        <w:rPr>
          <w:rFonts w:eastAsia="Times New Roman" w:cs="Times New Roman"/>
          <w:sz w:val="24"/>
          <w:szCs w:val="24"/>
          <w:lang w:val="en"/>
        </w:rPr>
        <w:t>ssistants whose first language is not English</w:t>
      </w:r>
      <w:r w:rsidR="00797426" w:rsidRPr="00041AE5">
        <w:rPr>
          <w:rFonts w:eastAsia="Times New Roman" w:cs="Times New Roman"/>
          <w:sz w:val="24"/>
          <w:szCs w:val="24"/>
          <w:lang w:val="en"/>
        </w:rPr>
        <w:t xml:space="preserve"> must </w:t>
      </w:r>
      <w:r w:rsidR="00ED102A" w:rsidRPr="00041AE5">
        <w:rPr>
          <w:rFonts w:eastAsia="Times New Roman" w:cs="Times New Roman"/>
          <w:sz w:val="24"/>
          <w:szCs w:val="24"/>
          <w:lang w:val="en"/>
        </w:rPr>
        <w:t xml:space="preserve">demonstrate an appropriate level of competency in spoken English. </w:t>
      </w:r>
    </w:p>
    <w:p w14:paraId="609EBBD1" w14:textId="77777777" w:rsidR="00041AE5" w:rsidRPr="00041AE5" w:rsidRDefault="00041AE5" w:rsidP="00041AE5">
      <w:pPr>
        <w:pStyle w:val="ListParagraph"/>
        <w:spacing w:after="0" w:line="240" w:lineRule="auto"/>
        <w:ind w:left="1440"/>
        <w:rPr>
          <w:rFonts w:eastAsia="Times New Roman" w:cs="Times New Roman"/>
          <w:sz w:val="24"/>
          <w:szCs w:val="24"/>
          <w:lang w:val="en"/>
        </w:rPr>
      </w:pPr>
    </w:p>
    <w:p w14:paraId="497B8315" w14:textId="1AB148F9" w:rsidR="00ED102A" w:rsidRPr="00041AE5" w:rsidRDefault="00ED102A" w:rsidP="007A2A13">
      <w:pPr>
        <w:pStyle w:val="ListParagraph"/>
        <w:numPr>
          <w:ilvl w:val="0"/>
          <w:numId w:val="9"/>
        </w:numPr>
        <w:spacing w:after="0" w:line="240" w:lineRule="auto"/>
        <w:rPr>
          <w:rFonts w:eastAsia="Times New Roman" w:cs="Times New Roman"/>
          <w:sz w:val="24"/>
          <w:szCs w:val="24"/>
          <w:lang w:val="en"/>
        </w:rPr>
      </w:pPr>
      <w:r w:rsidRPr="00041AE5">
        <w:rPr>
          <w:rFonts w:eastAsia="Times New Roman" w:cs="Times New Roman"/>
          <w:sz w:val="24"/>
          <w:szCs w:val="24"/>
          <w:lang w:val="en"/>
        </w:rPr>
        <w:lastRenderedPageBreak/>
        <w:t xml:space="preserve">The </w:t>
      </w:r>
      <w:r w:rsidR="00046BB8" w:rsidRPr="00041AE5">
        <w:rPr>
          <w:rFonts w:eastAsia="Times New Roman" w:cs="Times New Roman"/>
          <w:sz w:val="24"/>
          <w:szCs w:val="24"/>
          <w:lang w:val="en"/>
        </w:rPr>
        <w:t>department/a</w:t>
      </w:r>
      <w:r w:rsidRPr="00041AE5">
        <w:rPr>
          <w:rFonts w:eastAsia="Times New Roman" w:cs="Times New Roman"/>
          <w:sz w:val="24"/>
          <w:szCs w:val="24"/>
          <w:lang w:val="en"/>
        </w:rPr>
        <w:t xml:space="preserve">dministrative </w:t>
      </w:r>
      <w:r w:rsidR="00046BB8" w:rsidRPr="00041AE5">
        <w:rPr>
          <w:rFonts w:eastAsia="Times New Roman" w:cs="Times New Roman"/>
          <w:sz w:val="24"/>
          <w:szCs w:val="24"/>
          <w:lang w:val="en"/>
        </w:rPr>
        <w:t>o</w:t>
      </w:r>
      <w:r w:rsidRPr="00041AE5">
        <w:rPr>
          <w:rFonts w:eastAsia="Times New Roman" w:cs="Times New Roman"/>
          <w:sz w:val="24"/>
          <w:szCs w:val="24"/>
          <w:lang w:val="en"/>
        </w:rPr>
        <w:t xml:space="preserve">ffice shall follow its established procedures for appointing assistants and is responsible for obtaining any other information needed in addition to that identified in </w:t>
      </w:r>
      <w:r w:rsidR="00242A77" w:rsidRPr="00041AE5">
        <w:rPr>
          <w:rFonts w:eastAsia="Times New Roman" w:cs="Times New Roman"/>
          <w:sz w:val="24"/>
          <w:szCs w:val="24"/>
          <w:lang w:val="en"/>
        </w:rPr>
        <w:t>this section.</w:t>
      </w:r>
      <w:r w:rsidRPr="00041AE5">
        <w:rPr>
          <w:rFonts w:eastAsia="Times New Roman" w:cs="Times New Roman"/>
          <w:sz w:val="24"/>
          <w:szCs w:val="24"/>
          <w:lang w:val="en"/>
        </w:rPr>
        <w:t xml:space="preserve"> </w:t>
      </w:r>
    </w:p>
    <w:p w14:paraId="30752FA3" w14:textId="77777777" w:rsidR="00041AE5" w:rsidRPr="00041AE5" w:rsidRDefault="00041AE5" w:rsidP="00041AE5">
      <w:pPr>
        <w:pStyle w:val="ListParagraph"/>
        <w:spacing w:after="0" w:line="240" w:lineRule="auto"/>
        <w:rPr>
          <w:rFonts w:eastAsia="Times New Roman" w:cs="Times New Roman"/>
          <w:sz w:val="24"/>
          <w:szCs w:val="24"/>
          <w:lang w:val="en"/>
        </w:rPr>
      </w:pPr>
    </w:p>
    <w:p w14:paraId="22609CEA" w14:textId="5D170851" w:rsidR="00ED102A" w:rsidRPr="00041AE5" w:rsidRDefault="00ED102A" w:rsidP="007A2A13">
      <w:pPr>
        <w:pStyle w:val="ListParagraph"/>
        <w:numPr>
          <w:ilvl w:val="0"/>
          <w:numId w:val="9"/>
        </w:numPr>
        <w:spacing w:after="0" w:line="240" w:lineRule="auto"/>
        <w:rPr>
          <w:rFonts w:eastAsia="Times New Roman" w:cs="Times New Roman"/>
          <w:sz w:val="24"/>
          <w:szCs w:val="24"/>
          <w:lang w:val="en"/>
        </w:rPr>
      </w:pPr>
      <w:r w:rsidRPr="00041AE5">
        <w:rPr>
          <w:rFonts w:eastAsia="Times New Roman" w:cs="Times New Roman"/>
          <w:sz w:val="24"/>
          <w:szCs w:val="24"/>
          <w:lang w:val="en"/>
        </w:rPr>
        <w:t xml:space="preserve">The Dean of the College of Graduate Studies is the final </w:t>
      </w:r>
      <w:r w:rsidR="00797426" w:rsidRPr="00041AE5">
        <w:rPr>
          <w:rFonts w:eastAsia="Times New Roman" w:cs="Times New Roman"/>
          <w:sz w:val="24"/>
          <w:szCs w:val="24"/>
          <w:lang w:val="en"/>
        </w:rPr>
        <w:t xml:space="preserve">approver for the awarding of all graduate assistantships. </w:t>
      </w:r>
      <w:r w:rsidRPr="00041AE5">
        <w:rPr>
          <w:rFonts w:eastAsia="Times New Roman" w:cs="Times New Roman"/>
          <w:sz w:val="24"/>
          <w:szCs w:val="24"/>
          <w:lang w:val="en"/>
        </w:rPr>
        <w:t xml:space="preserve">Any correspondence with applicants should indicate that </w:t>
      </w:r>
      <w:r w:rsidR="00046BB8" w:rsidRPr="00041AE5">
        <w:rPr>
          <w:rFonts w:eastAsia="Times New Roman" w:cs="Times New Roman"/>
          <w:sz w:val="24"/>
          <w:szCs w:val="24"/>
          <w:lang w:val="en"/>
        </w:rPr>
        <w:t>d</w:t>
      </w:r>
      <w:r w:rsidRPr="00041AE5">
        <w:rPr>
          <w:rFonts w:eastAsia="Times New Roman" w:cs="Times New Roman"/>
          <w:sz w:val="24"/>
          <w:szCs w:val="24"/>
          <w:lang w:val="en"/>
        </w:rPr>
        <w:t>epartment/</w:t>
      </w:r>
      <w:r w:rsidR="00046BB8" w:rsidRPr="00041AE5">
        <w:rPr>
          <w:rFonts w:eastAsia="Times New Roman" w:cs="Times New Roman"/>
          <w:sz w:val="24"/>
          <w:szCs w:val="24"/>
          <w:lang w:val="en"/>
        </w:rPr>
        <w:t>a</w:t>
      </w:r>
      <w:r w:rsidRPr="00041AE5">
        <w:rPr>
          <w:rFonts w:eastAsia="Times New Roman" w:cs="Times New Roman"/>
          <w:sz w:val="24"/>
          <w:szCs w:val="24"/>
          <w:lang w:val="en"/>
        </w:rPr>
        <w:t xml:space="preserve">dministrative </w:t>
      </w:r>
      <w:r w:rsidR="00797426" w:rsidRPr="00041AE5">
        <w:rPr>
          <w:rFonts w:eastAsia="Times New Roman" w:cs="Times New Roman"/>
          <w:sz w:val="24"/>
          <w:szCs w:val="24"/>
          <w:lang w:val="en"/>
        </w:rPr>
        <w:t xml:space="preserve">decisions depend upon </w:t>
      </w:r>
      <w:r w:rsidRPr="00041AE5">
        <w:rPr>
          <w:rFonts w:eastAsia="Times New Roman" w:cs="Times New Roman"/>
          <w:sz w:val="24"/>
          <w:szCs w:val="24"/>
          <w:lang w:val="en"/>
        </w:rPr>
        <w:t xml:space="preserve">final approval of the Dean of the College of Graduate Studies. </w:t>
      </w:r>
    </w:p>
    <w:p w14:paraId="4138E5CD" w14:textId="77777777" w:rsidR="00041AE5" w:rsidRPr="00041AE5" w:rsidRDefault="00041AE5" w:rsidP="00041AE5">
      <w:pPr>
        <w:pStyle w:val="ListParagraph"/>
        <w:spacing w:after="0" w:line="240" w:lineRule="auto"/>
        <w:rPr>
          <w:rFonts w:eastAsia="Times New Roman" w:cs="Times New Roman"/>
          <w:sz w:val="24"/>
          <w:szCs w:val="24"/>
          <w:lang w:val="en"/>
        </w:rPr>
      </w:pPr>
    </w:p>
    <w:p w14:paraId="6F708024" w14:textId="25637EA0" w:rsidR="00ED102A" w:rsidRPr="00041AE5" w:rsidRDefault="00207CBB" w:rsidP="007A2A13">
      <w:pPr>
        <w:pStyle w:val="ListParagraph"/>
        <w:numPr>
          <w:ilvl w:val="0"/>
          <w:numId w:val="9"/>
        </w:numPr>
        <w:spacing w:after="0" w:line="240" w:lineRule="auto"/>
        <w:rPr>
          <w:rFonts w:eastAsia="Times New Roman" w:cs="Times New Roman"/>
          <w:sz w:val="24"/>
          <w:szCs w:val="24"/>
          <w:lang w:val="en"/>
        </w:rPr>
      </w:pPr>
      <w:r w:rsidRPr="00041AE5">
        <w:rPr>
          <w:rFonts w:eastAsia="Times New Roman" w:cs="Times New Roman"/>
          <w:sz w:val="24"/>
          <w:szCs w:val="24"/>
          <w:lang w:val="en"/>
        </w:rPr>
        <w:t>The final</w:t>
      </w:r>
      <w:r w:rsidR="00ED102A" w:rsidRPr="00041AE5">
        <w:rPr>
          <w:rFonts w:eastAsia="Times New Roman" w:cs="Times New Roman"/>
          <w:sz w:val="24"/>
          <w:szCs w:val="24"/>
          <w:lang w:val="en"/>
        </w:rPr>
        <w:t xml:space="preserve"> </w:t>
      </w:r>
      <w:r w:rsidR="004870BF" w:rsidRPr="00041AE5">
        <w:rPr>
          <w:rFonts w:eastAsia="Times New Roman" w:cs="Times New Roman"/>
          <w:sz w:val="24"/>
          <w:szCs w:val="24"/>
          <w:lang w:val="en"/>
        </w:rPr>
        <w:t xml:space="preserve">hiring packet </w:t>
      </w:r>
      <w:r w:rsidR="00ED102A" w:rsidRPr="00041AE5">
        <w:rPr>
          <w:rFonts w:eastAsia="Times New Roman" w:cs="Times New Roman"/>
          <w:sz w:val="24"/>
          <w:szCs w:val="24"/>
          <w:lang w:val="en"/>
        </w:rPr>
        <w:t>for an assistantship candidate</w:t>
      </w:r>
      <w:r w:rsidRPr="00041AE5">
        <w:rPr>
          <w:rFonts w:eastAsia="Times New Roman" w:cs="Times New Roman"/>
          <w:sz w:val="24"/>
          <w:szCs w:val="24"/>
          <w:lang w:val="en"/>
        </w:rPr>
        <w:t xml:space="preserve"> includes</w:t>
      </w:r>
      <w:r w:rsidR="00ED102A" w:rsidRPr="00041AE5">
        <w:rPr>
          <w:rFonts w:eastAsia="Times New Roman" w:cs="Times New Roman"/>
          <w:sz w:val="24"/>
          <w:szCs w:val="24"/>
          <w:lang w:val="en"/>
        </w:rPr>
        <w:t xml:space="preserve"> the following: </w:t>
      </w:r>
    </w:p>
    <w:p w14:paraId="7E88D443" w14:textId="77777777" w:rsidR="00041AE5" w:rsidRPr="00041AE5" w:rsidRDefault="00041AE5" w:rsidP="00041AE5">
      <w:pPr>
        <w:spacing w:after="0" w:line="240" w:lineRule="auto"/>
        <w:rPr>
          <w:rFonts w:eastAsia="Times New Roman" w:cs="Times New Roman"/>
          <w:sz w:val="24"/>
          <w:szCs w:val="24"/>
          <w:lang w:val="en"/>
        </w:rPr>
      </w:pPr>
    </w:p>
    <w:p w14:paraId="49F0DBB0" w14:textId="0F57550E" w:rsidR="00ED102A" w:rsidRPr="00041AE5" w:rsidRDefault="00ED102A" w:rsidP="00041AE5">
      <w:pPr>
        <w:pStyle w:val="ListParagraph"/>
        <w:numPr>
          <w:ilvl w:val="0"/>
          <w:numId w:val="8"/>
        </w:numPr>
        <w:spacing w:after="0" w:line="240" w:lineRule="auto"/>
        <w:rPr>
          <w:rFonts w:eastAsia="Times New Roman" w:cs="Times New Roman"/>
          <w:sz w:val="24"/>
          <w:szCs w:val="24"/>
          <w:lang w:val="en"/>
        </w:rPr>
      </w:pPr>
      <w:r w:rsidRPr="00041AE5">
        <w:rPr>
          <w:rFonts w:eastAsia="Times New Roman" w:cs="Times New Roman"/>
          <w:sz w:val="24"/>
          <w:szCs w:val="24"/>
          <w:lang w:val="en"/>
        </w:rPr>
        <w:t>Graduate Assistant Application Summary Form;</w:t>
      </w:r>
    </w:p>
    <w:p w14:paraId="5A411F37" w14:textId="77777777" w:rsidR="00041AE5" w:rsidRPr="00041AE5" w:rsidRDefault="00041AE5" w:rsidP="00041AE5">
      <w:pPr>
        <w:pStyle w:val="ListParagraph"/>
        <w:spacing w:after="0" w:line="240" w:lineRule="auto"/>
        <w:ind w:left="1080"/>
        <w:rPr>
          <w:rFonts w:eastAsia="Times New Roman" w:cs="Times New Roman"/>
          <w:sz w:val="24"/>
          <w:szCs w:val="24"/>
          <w:lang w:val="en"/>
        </w:rPr>
      </w:pPr>
    </w:p>
    <w:p w14:paraId="3828DD75" w14:textId="043A954A" w:rsidR="00ED102A" w:rsidRPr="00041AE5" w:rsidRDefault="004A3F4A" w:rsidP="00041AE5">
      <w:pPr>
        <w:pStyle w:val="ListParagraph"/>
        <w:numPr>
          <w:ilvl w:val="0"/>
          <w:numId w:val="8"/>
        </w:numPr>
        <w:spacing w:after="0" w:line="240" w:lineRule="auto"/>
        <w:rPr>
          <w:rFonts w:eastAsia="Times New Roman" w:cs="Times New Roman"/>
          <w:sz w:val="24"/>
          <w:szCs w:val="24"/>
          <w:lang w:val="en"/>
        </w:rPr>
      </w:pPr>
      <w:r>
        <w:rPr>
          <w:rFonts w:eastAsia="Times New Roman" w:cs="Times New Roman"/>
          <w:sz w:val="24"/>
          <w:szCs w:val="24"/>
          <w:lang w:val="en"/>
        </w:rPr>
        <w:t xml:space="preserve">Electronic </w:t>
      </w:r>
      <w:r w:rsidRPr="004A3F4A">
        <w:rPr>
          <w:rFonts w:eastAsia="Times New Roman" w:cs="Times New Roman"/>
          <w:sz w:val="24"/>
          <w:szCs w:val="24"/>
          <w:lang w:val="en"/>
        </w:rPr>
        <w:t xml:space="preserve">Personnel </w:t>
      </w:r>
      <w:r>
        <w:rPr>
          <w:rFonts w:eastAsia="Times New Roman" w:cs="Times New Roman"/>
          <w:sz w:val="24"/>
          <w:szCs w:val="24"/>
          <w:lang w:val="en"/>
        </w:rPr>
        <w:t>Action</w:t>
      </w:r>
      <w:r w:rsidRPr="004A3F4A">
        <w:rPr>
          <w:rFonts w:eastAsia="Times New Roman" w:cs="Times New Roman"/>
          <w:sz w:val="24"/>
          <w:szCs w:val="24"/>
          <w:lang w:val="en"/>
        </w:rPr>
        <w:t xml:space="preserve"> Form (</w:t>
      </w:r>
      <w:r>
        <w:rPr>
          <w:rFonts w:eastAsia="Times New Roman" w:cs="Times New Roman"/>
          <w:sz w:val="24"/>
          <w:szCs w:val="24"/>
          <w:lang w:val="en"/>
        </w:rPr>
        <w:t>E</w:t>
      </w:r>
      <w:r w:rsidRPr="004A3F4A">
        <w:rPr>
          <w:rFonts w:eastAsia="Times New Roman" w:cs="Times New Roman"/>
          <w:sz w:val="24"/>
          <w:szCs w:val="24"/>
          <w:lang w:val="en"/>
        </w:rPr>
        <w:t>PAF)</w:t>
      </w:r>
      <w:r w:rsidR="00ED102A" w:rsidRPr="00041AE5">
        <w:rPr>
          <w:rFonts w:eastAsia="Times New Roman" w:cs="Times New Roman"/>
          <w:sz w:val="24"/>
          <w:szCs w:val="24"/>
          <w:lang w:val="en"/>
        </w:rPr>
        <w:t>;</w:t>
      </w:r>
    </w:p>
    <w:p w14:paraId="3181BC69" w14:textId="77777777" w:rsidR="00041AE5" w:rsidRPr="00041AE5" w:rsidRDefault="00041AE5" w:rsidP="00041AE5">
      <w:pPr>
        <w:pStyle w:val="ListParagraph"/>
        <w:spacing w:after="0" w:line="240" w:lineRule="auto"/>
        <w:ind w:left="1080"/>
        <w:rPr>
          <w:rFonts w:eastAsia="Times New Roman" w:cs="Times New Roman"/>
          <w:sz w:val="24"/>
          <w:szCs w:val="24"/>
          <w:lang w:val="en"/>
        </w:rPr>
      </w:pPr>
    </w:p>
    <w:p w14:paraId="12C4A846" w14:textId="74FD7BFD" w:rsidR="00ED102A" w:rsidRDefault="009E5287" w:rsidP="00041AE5">
      <w:pPr>
        <w:spacing w:after="0" w:line="240" w:lineRule="auto"/>
        <w:ind w:left="1080" w:hanging="360"/>
        <w:rPr>
          <w:rFonts w:eastAsia="Times New Roman" w:cs="Times New Roman"/>
          <w:sz w:val="24"/>
          <w:szCs w:val="24"/>
          <w:lang w:val="en"/>
        </w:rPr>
      </w:pPr>
      <w:r w:rsidRPr="009E5287">
        <w:rPr>
          <w:rFonts w:eastAsia="Times New Roman" w:cs="Times New Roman"/>
          <w:sz w:val="24"/>
          <w:szCs w:val="24"/>
          <w:lang w:val="en"/>
        </w:rPr>
        <w:t>3</w:t>
      </w:r>
      <w:r w:rsidR="00ED102A" w:rsidRPr="009E5287">
        <w:rPr>
          <w:rFonts w:eastAsia="Times New Roman" w:cs="Times New Roman"/>
          <w:sz w:val="24"/>
          <w:szCs w:val="24"/>
          <w:lang w:val="en"/>
        </w:rPr>
        <w:t>.</w:t>
      </w:r>
      <w:r w:rsidR="00866ADC" w:rsidRPr="009E5287">
        <w:rPr>
          <w:rFonts w:eastAsia="Times New Roman" w:cs="Times New Roman"/>
          <w:sz w:val="24"/>
          <w:szCs w:val="24"/>
          <w:lang w:val="en"/>
        </w:rPr>
        <w:t xml:space="preserve"> </w:t>
      </w:r>
      <w:r w:rsidR="00ED102A" w:rsidRPr="009E5287">
        <w:rPr>
          <w:rFonts w:eastAsia="Times New Roman" w:cs="Times New Roman"/>
          <w:sz w:val="24"/>
          <w:szCs w:val="24"/>
          <w:lang w:val="en"/>
        </w:rPr>
        <w:t xml:space="preserve"> </w:t>
      </w:r>
      <w:r w:rsidR="00866ADC" w:rsidRPr="009E5287">
        <w:rPr>
          <w:rFonts w:eastAsia="Times New Roman" w:cs="Times New Roman"/>
          <w:sz w:val="24"/>
          <w:szCs w:val="24"/>
          <w:lang w:val="en"/>
        </w:rPr>
        <w:t xml:space="preserve"> </w:t>
      </w:r>
      <w:r w:rsidR="004870BF" w:rsidRPr="009E5287">
        <w:rPr>
          <w:rFonts w:eastAsia="Times New Roman" w:cs="Times New Roman"/>
          <w:sz w:val="24"/>
          <w:szCs w:val="24"/>
          <w:lang w:val="en"/>
        </w:rPr>
        <w:t xml:space="preserve">Employment </w:t>
      </w:r>
      <w:r w:rsidR="00046BB8">
        <w:rPr>
          <w:rFonts w:eastAsia="Times New Roman" w:cs="Times New Roman"/>
          <w:sz w:val="24"/>
          <w:szCs w:val="24"/>
          <w:lang w:val="en"/>
        </w:rPr>
        <w:t>v</w:t>
      </w:r>
      <w:r w:rsidR="004870BF" w:rsidRPr="009E5287">
        <w:rPr>
          <w:rFonts w:eastAsia="Times New Roman" w:cs="Times New Roman"/>
          <w:sz w:val="24"/>
          <w:szCs w:val="24"/>
          <w:lang w:val="en"/>
        </w:rPr>
        <w:t>erification</w:t>
      </w:r>
      <w:r w:rsidR="00207CBB">
        <w:rPr>
          <w:rFonts w:eastAsia="Times New Roman" w:cs="Times New Roman"/>
          <w:sz w:val="24"/>
          <w:szCs w:val="24"/>
          <w:lang w:val="en"/>
        </w:rPr>
        <w:t>, which</w:t>
      </w:r>
      <w:r w:rsidR="004870BF" w:rsidRPr="009E5287">
        <w:rPr>
          <w:rFonts w:eastAsia="Times New Roman" w:cs="Times New Roman"/>
          <w:sz w:val="24"/>
          <w:szCs w:val="24"/>
          <w:lang w:val="en"/>
        </w:rPr>
        <w:t xml:space="preserve"> must be submitted via the Human Resource</w:t>
      </w:r>
      <w:r w:rsidR="005720A9">
        <w:rPr>
          <w:rFonts w:eastAsia="Times New Roman" w:cs="Times New Roman"/>
          <w:sz w:val="24"/>
          <w:szCs w:val="24"/>
          <w:lang w:val="en"/>
        </w:rPr>
        <w:t xml:space="preserve"> Service</w:t>
      </w:r>
      <w:r w:rsidR="004870BF" w:rsidRPr="009E5287">
        <w:rPr>
          <w:rFonts w:eastAsia="Times New Roman" w:cs="Times New Roman"/>
          <w:sz w:val="24"/>
          <w:szCs w:val="24"/>
          <w:lang w:val="en"/>
        </w:rPr>
        <w:t>s Workflow and approved prior to the first day of employment.</w:t>
      </w:r>
    </w:p>
    <w:p w14:paraId="173BA218" w14:textId="77777777" w:rsidR="00041AE5" w:rsidRPr="009E5287" w:rsidRDefault="00041AE5" w:rsidP="00041AE5">
      <w:pPr>
        <w:spacing w:after="0" w:line="240" w:lineRule="auto"/>
        <w:rPr>
          <w:rFonts w:eastAsia="Times New Roman" w:cs="Times New Roman"/>
          <w:sz w:val="24"/>
          <w:szCs w:val="24"/>
          <w:lang w:val="en"/>
        </w:rPr>
      </w:pPr>
    </w:p>
    <w:p w14:paraId="5B121B69" w14:textId="3B8A9E22" w:rsidR="00ED102A" w:rsidRPr="00041AE5" w:rsidRDefault="00ED102A" w:rsidP="007A2A13">
      <w:pPr>
        <w:pStyle w:val="ListParagraph"/>
        <w:numPr>
          <w:ilvl w:val="0"/>
          <w:numId w:val="9"/>
        </w:numPr>
        <w:spacing w:after="0" w:line="240" w:lineRule="auto"/>
        <w:rPr>
          <w:rFonts w:eastAsia="Times New Roman" w:cs="Times New Roman"/>
          <w:sz w:val="24"/>
          <w:szCs w:val="24"/>
          <w:lang w:val="en"/>
        </w:rPr>
      </w:pPr>
      <w:r w:rsidRPr="00041AE5">
        <w:rPr>
          <w:rFonts w:eastAsia="Times New Roman" w:cs="Times New Roman"/>
          <w:sz w:val="24"/>
          <w:szCs w:val="24"/>
          <w:lang w:val="en"/>
        </w:rPr>
        <w:t>The College of Graduate Studies requires that all Assistants undergo appropriate pre-service and in</w:t>
      </w:r>
      <w:r w:rsidR="00207CBB" w:rsidRPr="00041AE5">
        <w:rPr>
          <w:rFonts w:eastAsia="Times New Roman" w:cs="Times New Roman"/>
          <w:sz w:val="24"/>
          <w:szCs w:val="24"/>
          <w:lang w:val="en"/>
        </w:rPr>
        <w:t>-</w:t>
      </w:r>
      <w:r w:rsidRPr="00041AE5">
        <w:rPr>
          <w:rFonts w:eastAsia="Times New Roman" w:cs="Times New Roman"/>
          <w:sz w:val="24"/>
          <w:szCs w:val="24"/>
          <w:lang w:val="en"/>
        </w:rPr>
        <w:t>service training</w:t>
      </w:r>
      <w:r w:rsidR="00207CBB" w:rsidRPr="00041AE5">
        <w:rPr>
          <w:rFonts w:eastAsia="Times New Roman" w:cs="Times New Roman"/>
          <w:sz w:val="24"/>
          <w:szCs w:val="24"/>
          <w:lang w:val="en"/>
        </w:rPr>
        <w:t xml:space="preserve">, including </w:t>
      </w:r>
      <w:r w:rsidRPr="00041AE5">
        <w:rPr>
          <w:rFonts w:eastAsia="Times New Roman" w:cs="Times New Roman"/>
          <w:sz w:val="24"/>
          <w:szCs w:val="24"/>
          <w:lang w:val="en"/>
        </w:rPr>
        <w:t>the University-wide</w:t>
      </w:r>
      <w:r w:rsidR="00207CBB" w:rsidRPr="00041AE5">
        <w:rPr>
          <w:rFonts w:eastAsia="Times New Roman" w:cs="Times New Roman"/>
          <w:sz w:val="24"/>
          <w:szCs w:val="24"/>
          <w:lang w:val="en"/>
        </w:rPr>
        <w:t>/online</w:t>
      </w:r>
      <w:r w:rsidRPr="00041AE5">
        <w:rPr>
          <w:rFonts w:eastAsia="Times New Roman" w:cs="Times New Roman"/>
          <w:sz w:val="24"/>
          <w:szCs w:val="24"/>
          <w:lang w:val="en"/>
        </w:rPr>
        <w:t xml:space="preserve"> orientation as well as </w:t>
      </w:r>
      <w:r w:rsidR="00046BB8" w:rsidRPr="00041AE5">
        <w:rPr>
          <w:rFonts w:eastAsia="Times New Roman" w:cs="Times New Roman"/>
          <w:sz w:val="24"/>
          <w:szCs w:val="24"/>
          <w:lang w:val="en"/>
        </w:rPr>
        <w:t>d</w:t>
      </w:r>
      <w:r w:rsidRPr="00041AE5">
        <w:rPr>
          <w:rFonts w:eastAsia="Times New Roman" w:cs="Times New Roman"/>
          <w:sz w:val="24"/>
          <w:szCs w:val="24"/>
          <w:lang w:val="en"/>
        </w:rPr>
        <w:t>epartment</w:t>
      </w:r>
      <w:r w:rsidR="00046BB8" w:rsidRPr="00041AE5">
        <w:rPr>
          <w:rFonts w:eastAsia="Times New Roman" w:cs="Times New Roman"/>
          <w:sz w:val="24"/>
          <w:szCs w:val="24"/>
          <w:lang w:val="en"/>
        </w:rPr>
        <w:t>/administrative o</w:t>
      </w:r>
      <w:r w:rsidRPr="00041AE5">
        <w:rPr>
          <w:rFonts w:eastAsia="Times New Roman" w:cs="Times New Roman"/>
          <w:sz w:val="24"/>
          <w:szCs w:val="24"/>
          <w:lang w:val="en"/>
        </w:rPr>
        <w:t xml:space="preserve">ffice-based sessions. </w:t>
      </w:r>
    </w:p>
    <w:p w14:paraId="2AAB39D1" w14:textId="77777777" w:rsidR="00041AE5" w:rsidRPr="00041AE5" w:rsidRDefault="00041AE5" w:rsidP="00041AE5">
      <w:pPr>
        <w:pStyle w:val="ListParagraph"/>
        <w:spacing w:after="0" w:line="240" w:lineRule="auto"/>
        <w:rPr>
          <w:rFonts w:eastAsia="Times New Roman" w:cs="Times New Roman"/>
          <w:sz w:val="24"/>
          <w:szCs w:val="24"/>
          <w:lang w:val="en"/>
        </w:rPr>
      </w:pPr>
    </w:p>
    <w:p w14:paraId="60B27E4F" w14:textId="12C7A410" w:rsidR="00ED102A" w:rsidRPr="00041AE5" w:rsidRDefault="00ED102A" w:rsidP="007A2A13">
      <w:pPr>
        <w:pStyle w:val="ListParagraph"/>
        <w:numPr>
          <w:ilvl w:val="0"/>
          <w:numId w:val="9"/>
        </w:numPr>
        <w:spacing w:after="0" w:line="240" w:lineRule="auto"/>
        <w:rPr>
          <w:rFonts w:eastAsia="Times New Roman" w:cs="Times New Roman"/>
          <w:sz w:val="24"/>
          <w:szCs w:val="24"/>
          <w:lang w:val="en"/>
        </w:rPr>
      </w:pPr>
      <w:r w:rsidRPr="00041AE5">
        <w:rPr>
          <w:rFonts w:eastAsia="Times New Roman" w:cs="Times New Roman"/>
          <w:sz w:val="24"/>
          <w:szCs w:val="24"/>
          <w:lang w:val="en"/>
        </w:rPr>
        <w:t>The College of Grad</w:t>
      </w:r>
      <w:r w:rsidR="00046BB8" w:rsidRPr="00041AE5">
        <w:rPr>
          <w:rFonts w:eastAsia="Times New Roman" w:cs="Times New Roman"/>
          <w:sz w:val="24"/>
          <w:szCs w:val="24"/>
          <w:lang w:val="en"/>
        </w:rPr>
        <w:t>uate Studies requires all g</w:t>
      </w:r>
      <w:r w:rsidRPr="00041AE5">
        <w:rPr>
          <w:rFonts w:eastAsia="Times New Roman" w:cs="Times New Roman"/>
          <w:sz w:val="24"/>
          <w:szCs w:val="24"/>
          <w:lang w:val="en"/>
        </w:rPr>
        <w:t xml:space="preserve">raduate </w:t>
      </w:r>
      <w:r w:rsidR="00046BB8" w:rsidRPr="00041AE5">
        <w:rPr>
          <w:rFonts w:eastAsia="Times New Roman" w:cs="Times New Roman"/>
          <w:sz w:val="24"/>
          <w:szCs w:val="24"/>
          <w:lang w:val="en"/>
        </w:rPr>
        <w:t>a</w:t>
      </w:r>
      <w:r w:rsidRPr="00041AE5">
        <w:rPr>
          <w:rFonts w:eastAsia="Times New Roman" w:cs="Times New Roman"/>
          <w:sz w:val="24"/>
          <w:szCs w:val="24"/>
          <w:lang w:val="en"/>
        </w:rPr>
        <w:t xml:space="preserve">ssistants </w:t>
      </w:r>
      <w:r w:rsidR="00207CBB" w:rsidRPr="00041AE5">
        <w:rPr>
          <w:rFonts w:eastAsia="Times New Roman" w:cs="Times New Roman"/>
          <w:sz w:val="24"/>
          <w:szCs w:val="24"/>
          <w:lang w:val="en"/>
        </w:rPr>
        <w:t xml:space="preserve">to </w:t>
      </w:r>
      <w:r w:rsidRPr="00041AE5">
        <w:rPr>
          <w:rFonts w:eastAsia="Times New Roman" w:cs="Times New Roman"/>
          <w:sz w:val="24"/>
          <w:szCs w:val="24"/>
          <w:lang w:val="en"/>
        </w:rPr>
        <w:t xml:space="preserve">be evaluated each semester. </w:t>
      </w:r>
    </w:p>
    <w:p w14:paraId="68C50187" w14:textId="77777777" w:rsidR="00041AE5" w:rsidRPr="00041AE5" w:rsidRDefault="00041AE5" w:rsidP="00041AE5">
      <w:pPr>
        <w:pStyle w:val="ListParagraph"/>
        <w:spacing w:after="0" w:line="240" w:lineRule="auto"/>
        <w:rPr>
          <w:rFonts w:eastAsia="Times New Roman" w:cs="Times New Roman"/>
          <w:sz w:val="24"/>
          <w:szCs w:val="24"/>
          <w:lang w:val="en"/>
        </w:rPr>
      </w:pPr>
    </w:p>
    <w:p w14:paraId="3AA47D82" w14:textId="604B2FC8" w:rsidR="00ED102A" w:rsidRPr="00041AE5" w:rsidRDefault="00046BB8" w:rsidP="007A2A13">
      <w:pPr>
        <w:pStyle w:val="ListParagraph"/>
        <w:numPr>
          <w:ilvl w:val="0"/>
          <w:numId w:val="9"/>
        </w:numPr>
        <w:spacing w:after="0" w:line="240" w:lineRule="auto"/>
        <w:rPr>
          <w:rFonts w:eastAsia="Times New Roman" w:cs="Times New Roman"/>
          <w:sz w:val="24"/>
          <w:szCs w:val="24"/>
          <w:lang w:val="en"/>
        </w:rPr>
      </w:pPr>
      <w:r w:rsidRPr="00041AE5">
        <w:rPr>
          <w:rFonts w:eastAsia="Times New Roman" w:cs="Times New Roman"/>
          <w:sz w:val="24"/>
          <w:szCs w:val="24"/>
          <w:lang w:val="en"/>
        </w:rPr>
        <w:t>Graduate a</w:t>
      </w:r>
      <w:r w:rsidR="00ED102A" w:rsidRPr="00041AE5">
        <w:rPr>
          <w:rFonts w:eastAsia="Times New Roman" w:cs="Times New Roman"/>
          <w:sz w:val="24"/>
          <w:szCs w:val="24"/>
          <w:lang w:val="en"/>
        </w:rPr>
        <w:t>ssistan</w:t>
      </w:r>
      <w:r w:rsidRPr="00041AE5">
        <w:rPr>
          <w:rFonts w:eastAsia="Times New Roman" w:cs="Times New Roman"/>
          <w:sz w:val="24"/>
          <w:szCs w:val="24"/>
          <w:lang w:val="en"/>
        </w:rPr>
        <w:t>ts who fail to maintain a 3.0 (m</w:t>
      </w:r>
      <w:r w:rsidR="00ED102A" w:rsidRPr="00041AE5">
        <w:rPr>
          <w:rFonts w:eastAsia="Times New Roman" w:cs="Times New Roman"/>
          <w:sz w:val="24"/>
          <w:szCs w:val="24"/>
          <w:lang w:val="en"/>
        </w:rPr>
        <w:t>aster's) or a 3.25 (</w:t>
      </w:r>
      <w:r w:rsidRPr="00041AE5">
        <w:rPr>
          <w:rFonts w:eastAsia="Times New Roman" w:cs="Times New Roman"/>
          <w:sz w:val="24"/>
          <w:szCs w:val="24"/>
          <w:lang w:val="en"/>
        </w:rPr>
        <w:t>d</w:t>
      </w:r>
      <w:r w:rsidR="00ED102A" w:rsidRPr="00041AE5">
        <w:rPr>
          <w:rFonts w:eastAsia="Times New Roman" w:cs="Times New Roman"/>
          <w:sz w:val="24"/>
          <w:szCs w:val="24"/>
          <w:lang w:val="en"/>
        </w:rPr>
        <w:t>octoral) for any semester while holding an assistantship will be placed on</w:t>
      </w:r>
      <w:r w:rsidR="00B55677" w:rsidRPr="00041AE5">
        <w:rPr>
          <w:rFonts w:eastAsia="Times New Roman" w:cs="Times New Roman"/>
          <w:sz w:val="24"/>
          <w:szCs w:val="24"/>
          <w:lang w:val="en"/>
        </w:rPr>
        <w:t xml:space="preserve"> a</w:t>
      </w:r>
      <w:r w:rsidR="00ED102A" w:rsidRPr="00041AE5">
        <w:rPr>
          <w:rFonts w:eastAsia="Times New Roman" w:cs="Times New Roman"/>
          <w:sz w:val="24"/>
          <w:szCs w:val="24"/>
          <w:lang w:val="en"/>
        </w:rPr>
        <w:t xml:space="preserve">ssistantship </w:t>
      </w:r>
      <w:r w:rsidR="00B55677" w:rsidRPr="00041AE5">
        <w:rPr>
          <w:rFonts w:eastAsia="Times New Roman" w:cs="Times New Roman"/>
          <w:sz w:val="24"/>
          <w:szCs w:val="24"/>
          <w:lang w:val="en"/>
        </w:rPr>
        <w:t>p</w:t>
      </w:r>
      <w:r w:rsidR="00ED102A" w:rsidRPr="00041AE5">
        <w:rPr>
          <w:rFonts w:eastAsia="Times New Roman" w:cs="Times New Roman"/>
          <w:sz w:val="24"/>
          <w:szCs w:val="24"/>
          <w:lang w:val="en"/>
        </w:rPr>
        <w:t xml:space="preserve">robation. The </w:t>
      </w:r>
      <w:r w:rsidR="00B55677" w:rsidRPr="00041AE5">
        <w:rPr>
          <w:rFonts w:eastAsia="Times New Roman" w:cs="Times New Roman"/>
          <w:sz w:val="24"/>
          <w:szCs w:val="24"/>
          <w:lang w:val="en"/>
        </w:rPr>
        <w:t>graduate a</w:t>
      </w:r>
      <w:r w:rsidR="00ED102A" w:rsidRPr="00041AE5">
        <w:rPr>
          <w:rFonts w:eastAsia="Times New Roman" w:cs="Times New Roman"/>
          <w:sz w:val="24"/>
          <w:szCs w:val="24"/>
          <w:lang w:val="en"/>
        </w:rPr>
        <w:t xml:space="preserve">ssistant will be given one (1) semester to regain the required grade point average. Failure to do so will result in termination of the </w:t>
      </w:r>
      <w:r w:rsidR="00B55677" w:rsidRPr="00041AE5">
        <w:rPr>
          <w:rFonts w:eastAsia="Times New Roman" w:cs="Times New Roman"/>
          <w:sz w:val="24"/>
          <w:szCs w:val="24"/>
          <w:lang w:val="en"/>
        </w:rPr>
        <w:t>graduate a</w:t>
      </w:r>
      <w:r w:rsidR="00ED102A" w:rsidRPr="00041AE5">
        <w:rPr>
          <w:rFonts w:eastAsia="Times New Roman" w:cs="Times New Roman"/>
          <w:sz w:val="24"/>
          <w:szCs w:val="24"/>
          <w:lang w:val="en"/>
        </w:rPr>
        <w:t xml:space="preserve">ssistantship contract at the close of the probationary semester. </w:t>
      </w:r>
    </w:p>
    <w:p w14:paraId="396E8759" w14:textId="77777777" w:rsidR="00041AE5" w:rsidRPr="00041AE5" w:rsidRDefault="00041AE5" w:rsidP="00041AE5">
      <w:pPr>
        <w:pStyle w:val="ListParagraph"/>
        <w:spacing w:after="0" w:line="240" w:lineRule="auto"/>
        <w:rPr>
          <w:rFonts w:eastAsia="Times New Roman" w:cs="Times New Roman"/>
          <w:sz w:val="24"/>
          <w:szCs w:val="24"/>
          <w:lang w:val="en"/>
        </w:rPr>
      </w:pPr>
    </w:p>
    <w:p w14:paraId="536FB1C7" w14:textId="0FEDB289" w:rsidR="00ED102A" w:rsidRPr="009E5287" w:rsidRDefault="009E5287" w:rsidP="00041AE5">
      <w:pPr>
        <w:spacing w:after="0" w:line="240" w:lineRule="auto"/>
        <w:ind w:left="720" w:hanging="360"/>
        <w:rPr>
          <w:rFonts w:eastAsia="Times New Roman" w:cs="Times New Roman"/>
          <w:sz w:val="24"/>
          <w:szCs w:val="24"/>
          <w:lang w:val="en"/>
        </w:rPr>
      </w:pPr>
      <w:r w:rsidRPr="009E5287">
        <w:rPr>
          <w:rFonts w:eastAsia="Times New Roman" w:cs="Times New Roman"/>
          <w:sz w:val="24"/>
          <w:szCs w:val="24"/>
          <w:lang w:val="en"/>
        </w:rPr>
        <w:t>I</w:t>
      </w:r>
      <w:r w:rsidR="00ED102A" w:rsidRPr="009E5287">
        <w:rPr>
          <w:rFonts w:eastAsia="Times New Roman" w:cs="Times New Roman"/>
          <w:sz w:val="24"/>
          <w:szCs w:val="24"/>
          <w:lang w:val="en"/>
        </w:rPr>
        <w:t xml:space="preserve">. </w:t>
      </w:r>
      <w:r w:rsidR="00866ADC" w:rsidRPr="009E5287">
        <w:rPr>
          <w:rFonts w:eastAsia="Times New Roman" w:cs="Times New Roman"/>
          <w:sz w:val="24"/>
          <w:szCs w:val="24"/>
          <w:lang w:val="en"/>
        </w:rPr>
        <w:t xml:space="preserve"> </w:t>
      </w:r>
      <w:r w:rsidRPr="009E5287">
        <w:rPr>
          <w:rFonts w:eastAsia="Times New Roman" w:cs="Times New Roman"/>
          <w:sz w:val="24"/>
          <w:szCs w:val="24"/>
          <w:lang w:val="en"/>
        </w:rPr>
        <w:t xml:space="preserve">  </w:t>
      </w:r>
      <w:r w:rsidR="00B55677">
        <w:rPr>
          <w:rFonts w:eastAsia="Times New Roman" w:cs="Times New Roman"/>
          <w:sz w:val="24"/>
          <w:szCs w:val="24"/>
          <w:lang w:val="en"/>
        </w:rPr>
        <w:t>Graduate a</w:t>
      </w:r>
      <w:r w:rsidR="00ED102A" w:rsidRPr="009E5287">
        <w:rPr>
          <w:rFonts w:eastAsia="Times New Roman" w:cs="Times New Roman"/>
          <w:sz w:val="24"/>
          <w:szCs w:val="24"/>
          <w:lang w:val="en"/>
        </w:rPr>
        <w:t xml:space="preserve">ssistantships may be terminated at any time due to </w:t>
      </w:r>
      <w:r w:rsidR="00207CBB">
        <w:rPr>
          <w:rFonts w:eastAsia="Times New Roman" w:cs="Times New Roman"/>
          <w:sz w:val="24"/>
          <w:szCs w:val="24"/>
          <w:lang w:val="en"/>
        </w:rPr>
        <w:t>un</w:t>
      </w:r>
      <w:r w:rsidR="00ED102A" w:rsidRPr="009E5287">
        <w:rPr>
          <w:rFonts w:eastAsia="Times New Roman" w:cs="Times New Roman"/>
          <w:sz w:val="24"/>
          <w:szCs w:val="24"/>
          <w:lang w:val="en"/>
        </w:rPr>
        <w:t>satisfactory work performance</w:t>
      </w:r>
      <w:r w:rsidR="004870BF" w:rsidRPr="009E5287">
        <w:rPr>
          <w:rFonts w:eastAsia="Times New Roman" w:cs="Times New Roman"/>
          <w:sz w:val="24"/>
          <w:szCs w:val="24"/>
          <w:lang w:val="en"/>
        </w:rPr>
        <w:t xml:space="preserve"> and/or violations of appropriate conduct policies</w:t>
      </w:r>
      <w:r w:rsidR="00ED102A" w:rsidRPr="009E5287">
        <w:rPr>
          <w:rFonts w:eastAsia="Times New Roman" w:cs="Times New Roman"/>
          <w:sz w:val="24"/>
          <w:szCs w:val="24"/>
          <w:lang w:val="en"/>
        </w:rPr>
        <w:t xml:space="preserve">. </w:t>
      </w:r>
    </w:p>
    <w:p w14:paraId="68A3076D" w14:textId="77777777" w:rsidR="00455D2E" w:rsidRPr="00041AE5" w:rsidRDefault="00455D2E" w:rsidP="00D72649">
      <w:pPr>
        <w:shd w:val="clear" w:color="auto" w:fill="FFFFFF"/>
        <w:spacing w:after="0" w:line="240" w:lineRule="auto"/>
        <w:outlineLvl w:val="0"/>
        <w:rPr>
          <w:rFonts w:eastAsia="Times New Roman" w:cs="Times New Roman"/>
          <w:bCs/>
          <w:kern w:val="36"/>
          <w:sz w:val="24"/>
          <w:szCs w:val="24"/>
        </w:rPr>
      </w:pPr>
    </w:p>
    <w:p w14:paraId="11ED7C2B" w14:textId="008C5419" w:rsidR="00455D2E" w:rsidRDefault="00976121" w:rsidP="00D72649">
      <w:pPr>
        <w:spacing w:after="0" w:line="240" w:lineRule="auto"/>
        <w:rPr>
          <w:sz w:val="24"/>
        </w:rPr>
      </w:pPr>
      <w:r>
        <w:rPr>
          <w:sz w:val="24"/>
        </w:rPr>
        <w:t xml:space="preserve">Forms: </w:t>
      </w:r>
    </w:p>
    <w:p w14:paraId="2283047F" w14:textId="77777777" w:rsidR="00041AE5" w:rsidRDefault="00041AE5" w:rsidP="00D72649">
      <w:pPr>
        <w:spacing w:after="0" w:line="240" w:lineRule="auto"/>
        <w:rPr>
          <w:sz w:val="24"/>
        </w:rPr>
      </w:pPr>
    </w:p>
    <w:p w14:paraId="298969AD" w14:textId="27C6B0F5" w:rsidR="00046BB8" w:rsidRDefault="00997D0E" w:rsidP="00D72649">
      <w:pPr>
        <w:spacing w:after="0" w:line="240" w:lineRule="auto"/>
      </w:pPr>
      <w:hyperlink r:id="rId14" w:history="1">
        <w:r w:rsidRPr="00CE0BBD">
          <w:rPr>
            <w:rStyle w:val="Hyperlink"/>
            <w:rFonts w:eastAsia="Times New Roman" w:cs="Times New Roman"/>
            <w:sz w:val="24"/>
            <w:szCs w:val="24"/>
            <w:lang w:val="en"/>
          </w:rPr>
          <w:t>Graduate Assistantship Application</w:t>
        </w:r>
      </w:hyperlink>
      <w:r w:rsidDel="00997D0E">
        <w:t xml:space="preserve"> </w:t>
      </w:r>
    </w:p>
    <w:p w14:paraId="0773F7A8" w14:textId="77777777" w:rsidR="00997D0E" w:rsidRDefault="00997D0E" w:rsidP="00D72649">
      <w:pPr>
        <w:spacing w:after="0" w:line="240" w:lineRule="auto"/>
        <w:rPr>
          <w:sz w:val="24"/>
        </w:rPr>
      </w:pPr>
    </w:p>
    <w:p w14:paraId="5EC1495F" w14:textId="765557A4" w:rsidR="00455D2E" w:rsidRDefault="00455D2E" w:rsidP="00D72649">
      <w:pPr>
        <w:spacing w:after="0" w:line="240" w:lineRule="auto"/>
        <w:rPr>
          <w:sz w:val="24"/>
        </w:rPr>
      </w:pPr>
      <w:r w:rsidRPr="002A6D9D">
        <w:rPr>
          <w:sz w:val="24"/>
        </w:rPr>
        <w:t xml:space="preserve">Revisions: </w:t>
      </w:r>
      <w:r w:rsidR="00BB255B">
        <w:rPr>
          <w:sz w:val="24"/>
        </w:rPr>
        <w:t xml:space="preserve">June 5, 2017 (original); </w:t>
      </w:r>
      <w:r w:rsidR="00C225D8">
        <w:rPr>
          <w:sz w:val="24"/>
        </w:rPr>
        <w:t>August 18</w:t>
      </w:r>
      <w:r w:rsidR="00BB255B">
        <w:rPr>
          <w:sz w:val="24"/>
        </w:rPr>
        <w:t>, 20</w:t>
      </w:r>
      <w:r w:rsidR="00997D0E">
        <w:rPr>
          <w:sz w:val="24"/>
        </w:rPr>
        <w:t>21</w:t>
      </w:r>
      <w:r w:rsidR="008F34B7">
        <w:rPr>
          <w:sz w:val="24"/>
        </w:rPr>
        <w:t xml:space="preserve">; </w:t>
      </w:r>
      <w:r w:rsidR="00D92F0E">
        <w:rPr>
          <w:sz w:val="24"/>
        </w:rPr>
        <w:t>July 8</w:t>
      </w:r>
      <w:r w:rsidR="008F34B7">
        <w:rPr>
          <w:sz w:val="24"/>
        </w:rPr>
        <w:t>, 2022</w:t>
      </w:r>
      <w:r w:rsidR="005306EC">
        <w:rPr>
          <w:sz w:val="24"/>
        </w:rPr>
        <w:t>; January 3, 2025</w:t>
      </w:r>
      <w:r w:rsidR="000C0352">
        <w:rPr>
          <w:sz w:val="24"/>
        </w:rPr>
        <w:t>; June 2025.</w:t>
      </w:r>
    </w:p>
    <w:p w14:paraId="5D056304" w14:textId="32B480D9" w:rsidR="00076204" w:rsidRDefault="00076204" w:rsidP="00D72649">
      <w:pPr>
        <w:spacing w:after="0" w:line="240" w:lineRule="auto"/>
        <w:rPr>
          <w:sz w:val="24"/>
        </w:rPr>
      </w:pPr>
    </w:p>
    <w:p w14:paraId="51BFC9FD" w14:textId="1FDBCA01" w:rsidR="00076204" w:rsidRDefault="00076204" w:rsidP="00D72649">
      <w:pPr>
        <w:spacing w:after="0" w:line="240" w:lineRule="auto"/>
        <w:rPr>
          <w:sz w:val="24"/>
        </w:rPr>
      </w:pPr>
      <w:r>
        <w:rPr>
          <w:sz w:val="24"/>
        </w:rPr>
        <w:t>Last Reviewed:</w:t>
      </w:r>
      <w:r w:rsidR="005306EC">
        <w:rPr>
          <w:sz w:val="24"/>
        </w:rPr>
        <w:t xml:space="preserve"> January 2025</w:t>
      </w:r>
    </w:p>
    <w:p w14:paraId="6FE81B54" w14:textId="77777777" w:rsidR="00041AE5" w:rsidRPr="002A6D9D" w:rsidRDefault="00041AE5" w:rsidP="00D72649">
      <w:pPr>
        <w:spacing w:after="0" w:line="240" w:lineRule="auto"/>
        <w:rPr>
          <w:sz w:val="24"/>
        </w:rPr>
      </w:pPr>
    </w:p>
    <w:p w14:paraId="3F085529" w14:textId="7CB7E9EE" w:rsidR="00127DD1" w:rsidRPr="00455D2E" w:rsidRDefault="00455D2E" w:rsidP="00D72649">
      <w:pPr>
        <w:shd w:val="clear" w:color="auto" w:fill="FFFFFF"/>
        <w:spacing w:after="0" w:line="240" w:lineRule="auto"/>
        <w:outlineLvl w:val="0"/>
        <w:rPr>
          <w:rFonts w:eastAsia="Times New Roman" w:cs="Times New Roman"/>
          <w:bCs/>
          <w:kern w:val="36"/>
          <w:sz w:val="24"/>
          <w:szCs w:val="24"/>
        </w:rPr>
      </w:pPr>
      <w:r w:rsidRPr="002A6D9D">
        <w:rPr>
          <w:sz w:val="24"/>
        </w:rPr>
        <w:t>References:</w:t>
      </w:r>
      <w:r>
        <w:rPr>
          <w:sz w:val="24"/>
        </w:rPr>
        <w:t xml:space="preserve"> </w:t>
      </w:r>
      <w:r w:rsidR="00866ADC" w:rsidRPr="00455D2E">
        <w:rPr>
          <w:rFonts w:eastAsia="Times New Roman" w:cs="Times New Roman"/>
          <w:bCs/>
          <w:kern w:val="36"/>
          <w:sz w:val="24"/>
          <w:szCs w:val="24"/>
        </w:rPr>
        <w:t>Polic</w:t>
      </w:r>
      <w:r w:rsidR="003052E9">
        <w:rPr>
          <w:rFonts w:eastAsia="Times New Roman" w:cs="Times New Roman"/>
          <w:bCs/>
          <w:kern w:val="36"/>
          <w:sz w:val="24"/>
          <w:szCs w:val="24"/>
        </w:rPr>
        <w:t xml:space="preserve">ies </w:t>
      </w:r>
      <w:r w:rsidR="0068690E">
        <w:rPr>
          <w:rFonts w:eastAsia="Times New Roman" w:cs="Times New Roman"/>
          <w:bCs/>
          <w:kern w:val="36"/>
          <w:sz w:val="24"/>
          <w:szCs w:val="24"/>
        </w:rPr>
        <w:t xml:space="preserve">319 </w:t>
      </w:r>
      <w:r w:rsidR="003052E9">
        <w:rPr>
          <w:rFonts w:eastAsia="Times New Roman" w:cs="Times New Roman"/>
          <w:bCs/>
          <w:kern w:val="36"/>
          <w:sz w:val="24"/>
          <w:szCs w:val="24"/>
        </w:rPr>
        <w:t>Residency Classification;</w:t>
      </w:r>
      <w:r w:rsidR="00866ADC" w:rsidRPr="00455D2E">
        <w:rPr>
          <w:rFonts w:eastAsia="Times New Roman" w:cs="Times New Roman"/>
          <w:bCs/>
          <w:kern w:val="36"/>
          <w:sz w:val="24"/>
          <w:szCs w:val="24"/>
        </w:rPr>
        <w:t xml:space="preserve"> </w:t>
      </w:r>
      <w:r w:rsidR="0068690E">
        <w:rPr>
          <w:rFonts w:eastAsia="Times New Roman" w:cs="Times New Roman"/>
          <w:bCs/>
          <w:kern w:val="36"/>
          <w:sz w:val="24"/>
          <w:szCs w:val="24"/>
        </w:rPr>
        <w:t>321</w:t>
      </w:r>
      <w:r w:rsidR="0068690E" w:rsidRPr="00455D2E">
        <w:rPr>
          <w:rFonts w:eastAsia="Times New Roman" w:cs="Times New Roman"/>
          <w:bCs/>
          <w:kern w:val="36"/>
          <w:sz w:val="24"/>
          <w:szCs w:val="24"/>
        </w:rPr>
        <w:t xml:space="preserve"> </w:t>
      </w:r>
      <w:r w:rsidR="00DF661C" w:rsidRPr="00455D2E">
        <w:rPr>
          <w:rFonts w:eastAsia="Times New Roman" w:cs="Times New Roman"/>
          <w:bCs/>
          <w:kern w:val="36"/>
          <w:sz w:val="24"/>
          <w:szCs w:val="24"/>
        </w:rPr>
        <w:t>Educational Adjustment for Pregnant and Parenting Students</w:t>
      </w:r>
      <w:r w:rsidR="00866ADC" w:rsidRPr="00455D2E">
        <w:rPr>
          <w:rFonts w:eastAsia="Times New Roman" w:cs="Times New Roman"/>
          <w:bCs/>
          <w:kern w:val="36"/>
          <w:sz w:val="24"/>
          <w:szCs w:val="24"/>
        </w:rPr>
        <w:t xml:space="preserve">; </w:t>
      </w:r>
      <w:r w:rsidR="00866ADC" w:rsidRPr="00455D2E">
        <w:rPr>
          <w:rFonts w:cs="Times New Roman"/>
          <w:sz w:val="24"/>
          <w:szCs w:val="24"/>
        </w:rPr>
        <w:t>T</w:t>
      </w:r>
      <w:r w:rsidR="00482DB7" w:rsidRPr="00455D2E">
        <w:rPr>
          <w:rFonts w:cs="Times New Roman"/>
          <w:sz w:val="24"/>
          <w:szCs w:val="24"/>
        </w:rPr>
        <w:t>.</w:t>
      </w:r>
      <w:r w:rsidR="00866ADC" w:rsidRPr="00455D2E">
        <w:rPr>
          <w:rFonts w:cs="Times New Roman"/>
          <w:sz w:val="24"/>
          <w:szCs w:val="24"/>
        </w:rPr>
        <w:t>C</w:t>
      </w:r>
      <w:r w:rsidR="00482DB7" w:rsidRPr="00455D2E">
        <w:rPr>
          <w:rFonts w:cs="Times New Roman"/>
          <w:sz w:val="24"/>
          <w:szCs w:val="24"/>
        </w:rPr>
        <w:t>.</w:t>
      </w:r>
      <w:r w:rsidR="00866ADC" w:rsidRPr="00455D2E">
        <w:rPr>
          <w:rFonts w:cs="Times New Roman"/>
          <w:sz w:val="24"/>
          <w:szCs w:val="24"/>
        </w:rPr>
        <w:t>A</w:t>
      </w:r>
      <w:r w:rsidR="00482DB7" w:rsidRPr="00455D2E">
        <w:rPr>
          <w:rFonts w:cs="Times New Roman"/>
          <w:sz w:val="24"/>
          <w:szCs w:val="24"/>
        </w:rPr>
        <w:t>.</w:t>
      </w:r>
      <w:r w:rsidR="004F16B6" w:rsidRPr="00455D2E">
        <w:rPr>
          <w:rFonts w:cs="Times New Roman"/>
          <w:sz w:val="24"/>
          <w:szCs w:val="24"/>
        </w:rPr>
        <w:t xml:space="preserve"> </w:t>
      </w:r>
      <w:r w:rsidR="006101C2" w:rsidRPr="009E5287">
        <w:rPr>
          <w:rFonts w:cs="Times New Roman"/>
          <w:sz w:val="24"/>
          <w:szCs w:val="24"/>
        </w:rPr>
        <w:t>§</w:t>
      </w:r>
      <w:r w:rsidR="00976121">
        <w:rPr>
          <w:rFonts w:cs="Times New Roman"/>
          <w:sz w:val="24"/>
          <w:szCs w:val="24"/>
        </w:rPr>
        <w:t>§</w:t>
      </w:r>
      <w:r w:rsidR="006101C2" w:rsidRPr="009E5287">
        <w:rPr>
          <w:rFonts w:cs="Times New Roman"/>
          <w:sz w:val="24"/>
          <w:szCs w:val="24"/>
        </w:rPr>
        <w:t xml:space="preserve"> 40-39-2</w:t>
      </w:r>
      <w:r w:rsidR="006101C2">
        <w:rPr>
          <w:rFonts w:cs="Times New Roman"/>
          <w:sz w:val="24"/>
          <w:szCs w:val="24"/>
        </w:rPr>
        <w:t xml:space="preserve">; </w:t>
      </w:r>
      <w:r w:rsidR="004F16B6" w:rsidRPr="00455D2E">
        <w:rPr>
          <w:rFonts w:cs="Times New Roman"/>
          <w:sz w:val="24"/>
          <w:szCs w:val="24"/>
        </w:rPr>
        <w:t>40-39-211.</w:t>
      </w:r>
    </w:p>
    <w:sectPr w:rsidR="00127DD1" w:rsidRPr="00455D2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8084" w14:textId="77777777" w:rsidR="004A4C4B" w:rsidRDefault="004A4C4B" w:rsidP="005C2E86">
      <w:pPr>
        <w:spacing w:after="0" w:line="240" w:lineRule="auto"/>
      </w:pPr>
      <w:r>
        <w:separator/>
      </w:r>
    </w:p>
  </w:endnote>
  <w:endnote w:type="continuationSeparator" w:id="0">
    <w:p w14:paraId="2173A359" w14:textId="77777777" w:rsidR="004A4C4B" w:rsidRDefault="004A4C4B" w:rsidP="005C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A10E" w14:textId="77777777" w:rsidR="004A4C4B" w:rsidRDefault="004A4C4B" w:rsidP="005C2E86">
      <w:pPr>
        <w:spacing w:after="0" w:line="240" w:lineRule="auto"/>
      </w:pPr>
      <w:r>
        <w:separator/>
      </w:r>
    </w:p>
  </w:footnote>
  <w:footnote w:type="continuationSeparator" w:id="0">
    <w:p w14:paraId="60B4F351" w14:textId="77777777" w:rsidR="004A4C4B" w:rsidRDefault="004A4C4B" w:rsidP="005C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24"/>
        <w:szCs w:val="24"/>
      </w:rPr>
      <w:id w:val="-1318336367"/>
      <w:docPartObj>
        <w:docPartGallery w:val="Page Numbers (Top of Page)"/>
        <w:docPartUnique/>
      </w:docPartObj>
    </w:sdtPr>
    <w:sdtEndPr/>
    <w:sdtContent>
      <w:p w14:paraId="06FE80B4" w14:textId="5D0B747B" w:rsidR="005C2E86" w:rsidRPr="003C7B21" w:rsidRDefault="005C2E86">
        <w:pPr>
          <w:pStyle w:val="Header"/>
          <w:jc w:val="right"/>
          <w:rPr>
            <w:rFonts w:cs="Times New Roman"/>
            <w:sz w:val="24"/>
            <w:szCs w:val="24"/>
          </w:rPr>
        </w:pPr>
        <w:r w:rsidRPr="003C7B21">
          <w:rPr>
            <w:rFonts w:cs="Times New Roman"/>
            <w:sz w:val="24"/>
            <w:szCs w:val="24"/>
          </w:rPr>
          <w:t xml:space="preserve">Page </w:t>
        </w:r>
        <w:r w:rsidRPr="003C7B21">
          <w:rPr>
            <w:rFonts w:cs="Times New Roman"/>
            <w:b/>
            <w:bCs/>
            <w:sz w:val="24"/>
            <w:szCs w:val="24"/>
          </w:rPr>
          <w:fldChar w:fldCharType="begin"/>
        </w:r>
        <w:r w:rsidRPr="003C7B21">
          <w:rPr>
            <w:rFonts w:cs="Times New Roman"/>
            <w:b/>
            <w:bCs/>
            <w:sz w:val="24"/>
            <w:szCs w:val="24"/>
          </w:rPr>
          <w:instrText xml:space="preserve"> PAGE </w:instrText>
        </w:r>
        <w:r w:rsidRPr="003C7B21">
          <w:rPr>
            <w:rFonts w:cs="Times New Roman"/>
            <w:b/>
            <w:bCs/>
            <w:sz w:val="24"/>
            <w:szCs w:val="24"/>
          </w:rPr>
          <w:fldChar w:fldCharType="separate"/>
        </w:r>
        <w:r w:rsidR="0050055D">
          <w:rPr>
            <w:rFonts w:cs="Times New Roman"/>
            <w:b/>
            <w:bCs/>
            <w:noProof/>
            <w:sz w:val="24"/>
            <w:szCs w:val="24"/>
          </w:rPr>
          <w:t>7</w:t>
        </w:r>
        <w:r w:rsidRPr="003C7B21">
          <w:rPr>
            <w:rFonts w:cs="Times New Roman"/>
            <w:b/>
            <w:bCs/>
            <w:sz w:val="24"/>
            <w:szCs w:val="24"/>
          </w:rPr>
          <w:fldChar w:fldCharType="end"/>
        </w:r>
        <w:r w:rsidRPr="003C7B21">
          <w:rPr>
            <w:rFonts w:cs="Times New Roman"/>
            <w:sz w:val="24"/>
            <w:szCs w:val="24"/>
          </w:rPr>
          <w:t xml:space="preserve"> of </w:t>
        </w:r>
        <w:r w:rsidRPr="003C7B21">
          <w:rPr>
            <w:rFonts w:cs="Times New Roman"/>
            <w:b/>
            <w:bCs/>
            <w:sz w:val="24"/>
            <w:szCs w:val="24"/>
          </w:rPr>
          <w:fldChar w:fldCharType="begin"/>
        </w:r>
        <w:r w:rsidRPr="003C7B21">
          <w:rPr>
            <w:rFonts w:cs="Times New Roman"/>
            <w:b/>
            <w:bCs/>
            <w:sz w:val="24"/>
            <w:szCs w:val="24"/>
          </w:rPr>
          <w:instrText xml:space="preserve"> NUMPAGES  </w:instrText>
        </w:r>
        <w:r w:rsidRPr="003C7B21">
          <w:rPr>
            <w:rFonts w:cs="Times New Roman"/>
            <w:b/>
            <w:bCs/>
            <w:sz w:val="24"/>
            <w:szCs w:val="24"/>
          </w:rPr>
          <w:fldChar w:fldCharType="separate"/>
        </w:r>
        <w:r w:rsidR="0050055D">
          <w:rPr>
            <w:rFonts w:cs="Times New Roman"/>
            <w:b/>
            <w:bCs/>
            <w:noProof/>
            <w:sz w:val="24"/>
            <w:szCs w:val="24"/>
          </w:rPr>
          <w:t>8</w:t>
        </w:r>
        <w:r w:rsidRPr="003C7B21">
          <w:rPr>
            <w:rFonts w:cs="Times New Roman"/>
            <w:b/>
            <w:bCs/>
            <w:sz w:val="24"/>
            <w:szCs w:val="24"/>
          </w:rPr>
          <w:fldChar w:fldCharType="end"/>
        </w:r>
      </w:p>
    </w:sdtContent>
  </w:sdt>
  <w:p w14:paraId="28FB6EE0" w14:textId="77777777" w:rsidR="005C2E86" w:rsidRDefault="005C2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EB10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7406E"/>
    <w:multiLevelType w:val="hybridMultilevel"/>
    <w:tmpl w:val="E9365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610F7"/>
    <w:multiLevelType w:val="hybridMultilevel"/>
    <w:tmpl w:val="10D4EB58"/>
    <w:lvl w:ilvl="0" w:tplc="FBCC4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933FD8"/>
    <w:multiLevelType w:val="hybridMultilevel"/>
    <w:tmpl w:val="C3F8A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149"/>
    <w:multiLevelType w:val="hybridMultilevel"/>
    <w:tmpl w:val="61E043D0"/>
    <w:lvl w:ilvl="0" w:tplc="18C8271A">
      <w:start w:val="1"/>
      <w:numFmt w:val="upperRoman"/>
      <w:suff w:val="space"/>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77B9E"/>
    <w:multiLevelType w:val="hybridMultilevel"/>
    <w:tmpl w:val="F04668B0"/>
    <w:lvl w:ilvl="0" w:tplc="8722BF0E">
      <w:start w:val="3"/>
      <w:numFmt w:val="upperRoman"/>
      <w:suff w:val="space"/>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D244E"/>
    <w:multiLevelType w:val="hybridMultilevel"/>
    <w:tmpl w:val="DB86508A"/>
    <w:lvl w:ilvl="0" w:tplc="B8540D0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564C6"/>
    <w:multiLevelType w:val="hybridMultilevel"/>
    <w:tmpl w:val="7592DBEC"/>
    <w:lvl w:ilvl="0" w:tplc="D3A27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769FA"/>
    <w:multiLevelType w:val="hybridMultilevel"/>
    <w:tmpl w:val="99BA1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E6ABD"/>
    <w:multiLevelType w:val="hybridMultilevel"/>
    <w:tmpl w:val="518E2672"/>
    <w:lvl w:ilvl="0" w:tplc="D02A56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370272">
    <w:abstractNumId w:val="7"/>
  </w:num>
  <w:num w:numId="2" w16cid:durableId="1111779355">
    <w:abstractNumId w:val="5"/>
  </w:num>
  <w:num w:numId="3" w16cid:durableId="537547211">
    <w:abstractNumId w:val="4"/>
  </w:num>
  <w:num w:numId="4" w16cid:durableId="305739076">
    <w:abstractNumId w:val="8"/>
  </w:num>
  <w:num w:numId="5" w16cid:durableId="920943448">
    <w:abstractNumId w:val="1"/>
  </w:num>
  <w:num w:numId="6" w16cid:durableId="914127137">
    <w:abstractNumId w:val="3"/>
  </w:num>
  <w:num w:numId="7" w16cid:durableId="66457992">
    <w:abstractNumId w:val="9"/>
  </w:num>
  <w:num w:numId="8" w16cid:durableId="1908106412">
    <w:abstractNumId w:val="2"/>
  </w:num>
  <w:num w:numId="9" w16cid:durableId="122575418">
    <w:abstractNumId w:val="6"/>
  </w:num>
  <w:num w:numId="10" w16cid:durableId="17823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6D"/>
    <w:rsid w:val="00000A80"/>
    <w:rsid w:val="000111E2"/>
    <w:rsid w:val="00014488"/>
    <w:rsid w:val="00020B58"/>
    <w:rsid w:val="00023F82"/>
    <w:rsid w:val="00035199"/>
    <w:rsid w:val="00041AE5"/>
    <w:rsid w:val="00046BB8"/>
    <w:rsid w:val="00047662"/>
    <w:rsid w:val="00055048"/>
    <w:rsid w:val="00067204"/>
    <w:rsid w:val="00073BDD"/>
    <w:rsid w:val="00076204"/>
    <w:rsid w:val="00096F17"/>
    <w:rsid w:val="000C0217"/>
    <w:rsid w:val="000C0352"/>
    <w:rsid w:val="000E3BD8"/>
    <w:rsid w:val="000F242B"/>
    <w:rsid w:val="00127DD1"/>
    <w:rsid w:val="001356D1"/>
    <w:rsid w:val="00137399"/>
    <w:rsid w:val="0015058E"/>
    <w:rsid w:val="00161591"/>
    <w:rsid w:val="00192801"/>
    <w:rsid w:val="001D1A03"/>
    <w:rsid w:val="00207CBB"/>
    <w:rsid w:val="00221333"/>
    <w:rsid w:val="00230F81"/>
    <w:rsid w:val="00242A77"/>
    <w:rsid w:val="0025515A"/>
    <w:rsid w:val="00287031"/>
    <w:rsid w:val="003052E9"/>
    <w:rsid w:val="0030769F"/>
    <w:rsid w:val="00321DDA"/>
    <w:rsid w:val="00337978"/>
    <w:rsid w:val="003B249E"/>
    <w:rsid w:val="003B441B"/>
    <w:rsid w:val="003B779C"/>
    <w:rsid w:val="003C087F"/>
    <w:rsid w:val="003C7B21"/>
    <w:rsid w:val="003D5961"/>
    <w:rsid w:val="004113D2"/>
    <w:rsid w:val="004164E2"/>
    <w:rsid w:val="00432FAB"/>
    <w:rsid w:val="00434379"/>
    <w:rsid w:val="00436A6C"/>
    <w:rsid w:val="00437CA2"/>
    <w:rsid w:val="00455D2E"/>
    <w:rsid w:val="00462A13"/>
    <w:rsid w:val="00470DF5"/>
    <w:rsid w:val="004828F7"/>
    <w:rsid w:val="00482DB7"/>
    <w:rsid w:val="004870BF"/>
    <w:rsid w:val="004A2E44"/>
    <w:rsid w:val="004A3F4A"/>
    <w:rsid w:val="004A4C4B"/>
    <w:rsid w:val="004C1DCE"/>
    <w:rsid w:val="004D2465"/>
    <w:rsid w:val="004E6C0E"/>
    <w:rsid w:val="004F16B6"/>
    <w:rsid w:val="004F707F"/>
    <w:rsid w:val="0050055D"/>
    <w:rsid w:val="00512A32"/>
    <w:rsid w:val="005141D0"/>
    <w:rsid w:val="005150AF"/>
    <w:rsid w:val="00527689"/>
    <w:rsid w:val="005306EC"/>
    <w:rsid w:val="005720A9"/>
    <w:rsid w:val="0058579B"/>
    <w:rsid w:val="005A664F"/>
    <w:rsid w:val="005C2E86"/>
    <w:rsid w:val="005E4C86"/>
    <w:rsid w:val="005E650C"/>
    <w:rsid w:val="00607463"/>
    <w:rsid w:val="006101C2"/>
    <w:rsid w:val="00610287"/>
    <w:rsid w:val="00627D37"/>
    <w:rsid w:val="0063327E"/>
    <w:rsid w:val="0065274D"/>
    <w:rsid w:val="006601D3"/>
    <w:rsid w:val="0066107D"/>
    <w:rsid w:val="00666313"/>
    <w:rsid w:val="00672578"/>
    <w:rsid w:val="0068690E"/>
    <w:rsid w:val="006C2E1C"/>
    <w:rsid w:val="006C76E9"/>
    <w:rsid w:val="0072612E"/>
    <w:rsid w:val="007311CB"/>
    <w:rsid w:val="00732E62"/>
    <w:rsid w:val="00735036"/>
    <w:rsid w:val="007354EB"/>
    <w:rsid w:val="00740526"/>
    <w:rsid w:val="00747306"/>
    <w:rsid w:val="00763D30"/>
    <w:rsid w:val="007940C6"/>
    <w:rsid w:val="00797426"/>
    <w:rsid w:val="007A2A13"/>
    <w:rsid w:val="007D7E10"/>
    <w:rsid w:val="007F1C63"/>
    <w:rsid w:val="007F55C0"/>
    <w:rsid w:val="00803E0A"/>
    <w:rsid w:val="00813AC1"/>
    <w:rsid w:val="0085102D"/>
    <w:rsid w:val="00863476"/>
    <w:rsid w:val="00866ADC"/>
    <w:rsid w:val="00884389"/>
    <w:rsid w:val="008B1718"/>
    <w:rsid w:val="008B1DC6"/>
    <w:rsid w:val="008D398A"/>
    <w:rsid w:val="008F34B7"/>
    <w:rsid w:val="00900186"/>
    <w:rsid w:val="009011BF"/>
    <w:rsid w:val="009256D0"/>
    <w:rsid w:val="00976121"/>
    <w:rsid w:val="00997D0E"/>
    <w:rsid w:val="009A2B7B"/>
    <w:rsid w:val="009E5287"/>
    <w:rsid w:val="009F38B4"/>
    <w:rsid w:val="00A80B9F"/>
    <w:rsid w:val="00A94CB8"/>
    <w:rsid w:val="00AC13C5"/>
    <w:rsid w:val="00AF1098"/>
    <w:rsid w:val="00AF552B"/>
    <w:rsid w:val="00B11307"/>
    <w:rsid w:val="00B22366"/>
    <w:rsid w:val="00B55677"/>
    <w:rsid w:val="00B63FED"/>
    <w:rsid w:val="00B823B8"/>
    <w:rsid w:val="00B82B7E"/>
    <w:rsid w:val="00B9605C"/>
    <w:rsid w:val="00BB255B"/>
    <w:rsid w:val="00BB702F"/>
    <w:rsid w:val="00BD12DA"/>
    <w:rsid w:val="00C225D8"/>
    <w:rsid w:val="00C27FF4"/>
    <w:rsid w:val="00C3081C"/>
    <w:rsid w:val="00CC4FE4"/>
    <w:rsid w:val="00CC5D60"/>
    <w:rsid w:val="00CC7CE9"/>
    <w:rsid w:val="00CD39F1"/>
    <w:rsid w:val="00CD6FFA"/>
    <w:rsid w:val="00CE0BBD"/>
    <w:rsid w:val="00CF5D1D"/>
    <w:rsid w:val="00D23EB7"/>
    <w:rsid w:val="00D37F1E"/>
    <w:rsid w:val="00D5291B"/>
    <w:rsid w:val="00D615EA"/>
    <w:rsid w:val="00D72649"/>
    <w:rsid w:val="00D87E6D"/>
    <w:rsid w:val="00D92F0E"/>
    <w:rsid w:val="00DA7A05"/>
    <w:rsid w:val="00DE4289"/>
    <w:rsid w:val="00DF5C07"/>
    <w:rsid w:val="00DF661C"/>
    <w:rsid w:val="00E07E2F"/>
    <w:rsid w:val="00E10A97"/>
    <w:rsid w:val="00E24D27"/>
    <w:rsid w:val="00E751A9"/>
    <w:rsid w:val="00E92CE8"/>
    <w:rsid w:val="00ED102A"/>
    <w:rsid w:val="00EE0CC7"/>
    <w:rsid w:val="00F11EDA"/>
    <w:rsid w:val="00F131C4"/>
    <w:rsid w:val="00F17481"/>
    <w:rsid w:val="00F261A1"/>
    <w:rsid w:val="00F50D90"/>
    <w:rsid w:val="00F570F3"/>
    <w:rsid w:val="00F703BC"/>
    <w:rsid w:val="00FA6680"/>
    <w:rsid w:val="00FB5F83"/>
    <w:rsid w:val="00FC5853"/>
    <w:rsid w:val="00FF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34A9C"/>
  <w15:docId w15:val="{EF92F4CF-1FF5-4825-8179-A981D4BB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87E6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7E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7E6D"/>
    <w:rPr>
      <w:b/>
      <w:bCs/>
    </w:rPr>
  </w:style>
  <w:style w:type="character" w:styleId="CommentReference">
    <w:name w:val="annotation reference"/>
    <w:basedOn w:val="DefaultParagraphFont"/>
    <w:uiPriority w:val="99"/>
    <w:semiHidden/>
    <w:unhideWhenUsed/>
    <w:rsid w:val="00C27FF4"/>
    <w:rPr>
      <w:sz w:val="16"/>
      <w:szCs w:val="16"/>
    </w:rPr>
  </w:style>
  <w:style w:type="paragraph" w:styleId="CommentText">
    <w:name w:val="annotation text"/>
    <w:basedOn w:val="Normal"/>
    <w:link w:val="CommentTextChar"/>
    <w:uiPriority w:val="99"/>
    <w:semiHidden/>
    <w:unhideWhenUsed/>
    <w:rsid w:val="00C27FF4"/>
    <w:pPr>
      <w:spacing w:line="240" w:lineRule="auto"/>
    </w:pPr>
    <w:rPr>
      <w:sz w:val="20"/>
      <w:szCs w:val="20"/>
    </w:rPr>
  </w:style>
  <w:style w:type="character" w:customStyle="1" w:styleId="CommentTextChar">
    <w:name w:val="Comment Text Char"/>
    <w:basedOn w:val="DefaultParagraphFont"/>
    <w:link w:val="CommentText"/>
    <w:uiPriority w:val="99"/>
    <w:semiHidden/>
    <w:rsid w:val="00C27FF4"/>
    <w:rPr>
      <w:sz w:val="20"/>
      <w:szCs w:val="20"/>
    </w:rPr>
  </w:style>
  <w:style w:type="paragraph" w:styleId="CommentSubject">
    <w:name w:val="annotation subject"/>
    <w:basedOn w:val="CommentText"/>
    <w:next w:val="CommentText"/>
    <w:link w:val="CommentSubjectChar"/>
    <w:uiPriority w:val="99"/>
    <w:semiHidden/>
    <w:unhideWhenUsed/>
    <w:rsid w:val="00C27FF4"/>
    <w:rPr>
      <w:b/>
      <w:bCs/>
    </w:rPr>
  </w:style>
  <w:style w:type="character" w:customStyle="1" w:styleId="CommentSubjectChar">
    <w:name w:val="Comment Subject Char"/>
    <w:basedOn w:val="CommentTextChar"/>
    <w:link w:val="CommentSubject"/>
    <w:uiPriority w:val="99"/>
    <w:semiHidden/>
    <w:rsid w:val="00C27FF4"/>
    <w:rPr>
      <w:b/>
      <w:bCs/>
      <w:sz w:val="20"/>
      <w:szCs w:val="20"/>
    </w:rPr>
  </w:style>
  <w:style w:type="paragraph" w:styleId="BalloonText">
    <w:name w:val="Balloon Text"/>
    <w:basedOn w:val="Normal"/>
    <w:link w:val="BalloonTextChar"/>
    <w:uiPriority w:val="99"/>
    <w:semiHidden/>
    <w:unhideWhenUsed/>
    <w:rsid w:val="00C27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FF4"/>
    <w:rPr>
      <w:rFonts w:ascii="Segoe UI" w:hAnsi="Segoe UI" w:cs="Segoe UI"/>
      <w:sz w:val="18"/>
      <w:szCs w:val="18"/>
    </w:rPr>
  </w:style>
  <w:style w:type="paragraph" w:styleId="Header">
    <w:name w:val="header"/>
    <w:basedOn w:val="Normal"/>
    <w:link w:val="HeaderChar"/>
    <w:uiPriority w:val="99"/>
    <w:unhideWhenUsed/>
    <w:rsid w:val="005C2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E86"/>
  </w:style>
  <w:style w:type="paragraph" w:styleId="Footer">
    <w:name w:val="footer"/>
    <w:basedOn w:val="Normal"/>
    <w:link w:val="FooterChar"/>
    <w:uiPriority w:val="99"/>
    <w:unhideWhenUsed/>
    <w:rsid w:val="005C2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E86"/>
  </w:style>
  <w:style w:type="paragraph" w:styleId="ListParagraph">
    <w:name w:val="List Paragraph"/>
    <w:basedOn w:val="Normal"/>
    <w:uiPriority w:val="34"/>
    <w:qFormat/>
    <w:rsid w:val="005C2E86"/>
    <w:pPr>
      <w:ind w:left="720"/>
      <w:contextualSpacing/>
    </w:pPr>
  </w:style>
  <w:style w:type="character" w:styleId="Hyperlink">
    <w:name w:val="Hyperlink"/>
    <w:basedOn w:val="DefaultParagraphFont"/>
    <w:uiPriority w:val="99"/>
    <w:unhideWhenUsed/>
    <w:rsid w:val="006101C2"/>
    <w:rPr>
      <w:color w:val="0563C1" w:themeColor="hyperlink"/>
      <w:u w:val="single"/>
    </w:rPr>
  </w:style>
  <w:style w:type="character" w:styleId="FollowedHyperlink">
    <w:name w:val="FollowedHyperlink"/>
    <w:basedOn w:val="DefaultParagraphFont"/>
    <w:uiPriority w:val="99"/>
    <w:semiHidden/>
    <w:unhideWhenUsed/>
    <w:rsid w:val="00046BB8"/>
    <w:rPr>
      <w:color w:val="954F72" w:themeColor="followedHyperlink"/>
      <w:u w:val="single"/>
    </w:rPr>
  </w:style>
  <w:style w:type="character" w:styleId="UnresolvedMention">
    <w:name w:val="Unresolved Mention"/>
    <w:basedOn w:val="DefaultParagraphFont"/>
    <w:uiPriority w:val="99"/>
    <w:semiHidden/>
    <w:unhideWhenUsed/>
    <w:rsid w:val="00CE0BBD"/>
    <w:rPr>
      <w:color w:val="605E5C"/>
      <w:shd w:val="clear" w:color="auto" w:fill="E1DFDD"/>
    </w:rPr>
  </w:style>
  <w:style w:type="paragraph" w:styleId="Revision">
    <w:name w:val="Revision"/>
    <w:hidden/>
    <w:uiPriority w:val="99"/>
    <w:semiHidden/>
    <w:rsid w:val="008F3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62227">
      <w:bodyDiv w:val="1"/>
      <w:marLeft w:val="0"/>
      <w:marRight w:val="0"/>
      <w:marTop w:val="0"/>
      <w:marBottom w:val="0"/>
      <w:divBdr>
        <w:top w:val="none" w:sz="0" w:space="0" w:color="auto"/>
        <w:left w:val="none" w:sz="0" w:space="0" w:color="auto"/>
        <w:bottom w:val="none" w:sz="0" w:space="0" w:color="auto"/>
        <w:right w:val="none" w:sz="0" w:space="0" w:color="auto"/>
      </w:divBdr>
      <w:divsChild>
        <w:div w:id="951059132">
          <w:marLeft w:val="0"/>
          <w:marRight w:val="0"/>
          <w:marTop w:val="0"/>
          <w:marBottom w:val="0"/>
          <w:divBdr>
            <w:top w:val="none" w:sz="0" w:space="0" w:color="auto"/>
            <w:left w:val="none" w:sz="0" w:space="0" w:color="auto"/>
            <w:bottom w:val="none" w:sz="0" w:space="0" w:color="auto"/>
            <w:right w:val="none" w:sz="0" w:space="0" w:color="auto"/>
          </w:divBdr>
        </w:div>
        <w:div w:id="2013216573">
          <w:marLeft w:val="0"/>
          <w:marRight w:val="0"/>
          <w:marTop w:val="0"/>
          <w:marBottom w:val="0"/>
          <w:divBdr>
            <w:top w:val="none" w:sz="0" w:space="0" w:color="auto"/>
            <w:left w:val="none" w:sz="0" w:space="0" w:color="auto"/>
            <w:bottom w:val="none" w:sz="0" w:space="0" w:color="auto"/>
            <w:right w:val="none" w:sz="0" w:space="0" w:color="auto"/>
          </w:divBdr>
        </w:div>
      </w:divsChild>
    </w:div>
    <w:div w:id="444353169">
      <w:bodyDiv w:val="1"/>
      <w:marLeft w:val="0"/>
      <w:marRight w:val="0"/>
      <w:marTop w:val="0"/>
      <w:marBottom w:val="0"/>
      <w:divBdr>
        <w:top w:val="none" w:sz="0" w:space="0" w:color="auto"/>
        <w:left w:val="none" w:sz="0" w:space="0" w:color="auto"/>
        <w:bottom w:val="none" w:sz="0" w:space="0" w:color="auto"/>
        <w:right w:val="none" w:sz="0" w:space="0" w:color="auto"/>
      </w:divBdr>
    </w:div>
    <w:div w:id="1121220985">
      <w:bodyDiv w:val="1"/>
      <w:marLeft w:val="0"/>
      <w:marRight w:val="0"/>
      <w:marTop w:val="0"/>
      <w:marBottom w:val="0"/>
      <w:divBdr>
        <w:top w:val="none" w:sz="0" w:space="0" w:color="auto"/>
        <w:left w:val="none" w:sz="0" w:space="0" w:color="auto"/>
        <w:bottom w:val="none" w:sz="0" w:space="0" w:color="auto"/>
        <w:right w:val="none" w:sz="0" w:space="0" w:color="auto"/>
      </w:divBdr>
    </w:div>
    <w:div w:id="1515798623">
      <w:bodyDiv w:val="1"/>
      <w:marLeft w:val="0"/>
      <w:marRight w:val="0"/>
      <w:marTop w:val="0"/>
      <w:marBottom w:val="0"/>
      <w:divBdr>
        <w:top w:val="none" w:sz="0" w:space="0" w:color="auto"/>
        <w:left w:val="none" w:sz="0" w:space="0" w:color="auto"/>
        <w:bottom w:val="none" w:sz="0" w:space="0" w:color="auto"/>
        <w:right w:val="none" w:sz="0" w:space="0" w:color="auto"/>
      </w:divBdr>
      <w:divsChild>
        <w:div w:id="1139421787">
          <w:marLeft w:val="0"/>
          <w:marRight w:val="0"/>
          <w:marTop w:val="0"/>
          <w:marBottom w:val="0"/>
          <w:divBdr>
            <w:top w:val="none" w:sz="0" w:space="0" w:color="auto"/>
            <w:left w:val="none" w:sz="0" w:space="0" w:color="auto"/>
            <w:bottom w:val="none" w:sz="0" w:space="0" w:color="auto"/>
            <w:right w:val="none" w:sz="0" w:space="0" w:color="auto"/>
          </w:divBdr>
          <w:divsChild>
            <w:div w:id="1435442330">
              <w:marLeft w:val="-225"/>
              <w:marRight w:val="-225"/>
              <w:marTop w:val="0"/>
              <w:marBottom w:val="0"/>
              <w:divBdr>
                <w:top w:val="none" w:sz="0" w:space="0" w:color="auto"/>
                <w:left w:val="none" w:sz="0" w:space="0" w:color="auto"/>
                <w:bottom w:val="none" w:sz="0" w:space="0" w:color="auto"/>
                <w:right w:val="none" w:sz="0" w:space="0" w:color="auto"/>
              </w:divBdr>
              <w:divsChild>
                <w:div w:id="1856184191">
                  <w:marLeft w:val="0"/>
                  <w:marRight w:val="0"/>
                  <w:marTop w:val="0"/>
                  <w:marBottom w:val="0"/>
                  <w:divBdr>
                    <w:top w:val="none" w:sz="0" w:space="0" w:color="auto"/>
                    <w:left w:val="none" w:sz="0" w:space="0" w:color="auto"/>
                    <w:bottom w:val="none" w:sz="0" w:space="0" w:color="auto"/>
                    <w:right w:val="none" w:sz="0" w:space="0" w:color="auto"/>
                  </w:divBdr>
                  <w:divsChild>
                    <w:div w:id="47153129">
                      <w:marLeft w:val="0"/>
                      <w:marRight w:val="0"/>
                      <w:marTop w:val="0"/>
                      <w:marBottom w:val="0"/>
                      <w:divBdr>
                        <w:top w:val="none" w:sz="0" w:space="0" w:color="auto"/>
                        <w:left w:val="none" w:sz="0" w:space="0" w:color="auto"/>
                        <w:bottom w:val="none" w:sz="0" w:space="0" w:color="auto"/>
                        <w:right w:val="none" w:sz="0" w:space="0" w:color="auto"/>
                      </w:divBdr>
                    </w:div>
                    <w:div w:id="7610291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679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tsu.edu/graduate/fun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ynamicforms.ngwebsolutions.com/Submit/Page?form=5d115e9c-6e64-4397-bb65-7f2018bbeea8&amp;section=559304&amp;page=445426&amp;token=A0w5fvkEjGwDeaiHP_IU0eKjE9txi4DV6txCKxy4Ii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tsu.edu/policies/p3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tsu.edu/policies/p319/"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ynamicforms.ngwebsolutions.com/Submit/Page?form=a6c9940b-bd5e-4b7d-bb7a-8ee6bb751c54&amp;section=559304&amp;page=445426&amp;token=A0w5fvkEjGwDeaiHP_IU0eKjE9txi4DV6txCKxy4I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10E8-957E-4E13-93E6-E14D2854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2691</Words>
  <Characters>15915</Characters>
  <Application>Microsoft Office Word</Application>
  <DocSecurity>0</DocSecurity>
  <Lines>723</Lines>
  <Paragraphs>516</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Michelle Tezak</cp:lastModifiedBy>
  <cp:revision>5</cp:revision>
  <cp:lastPrinted>2022-06-09T13:40:00Z</cp:lastPrinted>
  <dcterms:created xsi:type="dcterms:W3CDTF">2025-07-03T20:01:00Z</dcterms:created>
  <dcterms:modified xsi:type="dcterms:W3CDTF">2025-07-03T20:01:00Z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aceaf774-e3ee-41bd-a689-64b91878e50e</vt:lpwstr>
  </property>
</Properties>
</file>