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C8C47" w14:textId="1BDE6C11" w:rsidR="00D953A3" w:rsidRPr="002B5B97" w:rsidRDefault="00D953A3" w:rsidP="00F91044">
      <w:pPr>
        <w:pStyle w:val="NormalWeb"/>
        <w:rPr>
          <w:rFonts w:asciiTheme="minorHAnsi" w:hAnsiTheme="minorHAnsi" w:cstheme="minorHAnsi"/>
          <w:color w:val="000000"/>
          <w:sz w:val="22"/>
          <w:szCs w:val="22"/>
        </w:rPr>
      </w:pPr>
      <w:r w:rsidRPr="002B5B97">
        <w:rPr>
          <w:rStyle w:val="Strong"/>
          <w:rFonts w:asciiTheme="minorHAnsi" w:hAnsiTheme="minorHAnsi" w:cstheme="minorHAnsi"/>
          <w:noProof/>
          <w:sz w:val="22"/>
          <w:szCs w:val="22"/>
          <w:shd w:val="clear" w:color="auto" w:fill="FFFFFF"/>
        </w:rPr>
        <w:drawing>
          <wp:inline distT="0" distB="0" distL="0" distR="0" wp14:anchorId="3EE48DB6" wp14:editId="611D482C">
            <wp:extent cx="1581150" cy="771525"/>
            <wp:effectExtent l="0" t="0" r="0" b="9525"/>
            <wp:docPr id="1" name="Picture 1" descr="C:\Users\spresto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eston\Desktop\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771525"/>
                    </a:xfrm>
                    <a:prstGeom prst="rect">
                      <a:avLst/>
                    </a:prstGeom>
                    <a:noFill/>
                    <a:ln>
                      <a:noFill/>
                    </a:ln>
                  </pic:spPr>
                </pic:pic>
              </a:graphicData>
            </a:graphic>
          </wp:inline>
        </w:drawing>
      </w:r>
    </w:p>
    <w:p w14:paraId="2CFFFBC0" w14:textId="7170B244" w:rsidR="00F91044" w:rsidRPr="00FD30FF" w:rsidRDefault="00BA1455" w:rsidP="002B5B97">
      <w:pPr>
        <w:pStyle w:val="NormalWeb"/>
        <w:spacing w:before="0" w:beforeAutospacing="0"/>
        <w:rPr>
          <w:rFonts w:asciiTheme="minorHAnsi" w:hAnsiTheme="minorHAnsi" w:cstheme="minorHAnsi"/>
          <w:b/>
          <w:bCs/>
          <w:color w:val="000000"/>
          <w:sz w:val="22"/>
          <w:szCs w:val="22"/>
        </w:rPr>
      </w:pPr>
      <w:r w:rsidRPr="00FD30FF">
        <w:rPr>
          <w:rFonts w:asciiTheme="minorHAnsi" w:hAnsiTheme="minorHAnsi" w:cstheme="minorHAnsi"/>
          <w:b/>
          <w:bCs/>
          <w:color w:val="000000"/>
          <w:sz w:val="22"/>
          <w:szCs w:val="22"/>
        </w:rPr>
        <w:t>9</w:t>
      </w:r>
      <w:r w:rsidR="00BE6495">
        <w:rPr>
          <w:rFonts w:asciiTheme="minorHAnsi" w:hAnsiTheme="minorHAnsi" w:cstheme="minorHAnsi"/>
          <w:b/>
          <w:bCs/>
          <w:color w:val="000000"/>
          <w:sz w:val="22"/>
          <w:szCs w:val="22"/>
        </w:rPr>
        <w:t>24</w:t>
      </w:r>
      <w:r w:rsidR="00D953A3" w:rsidRPr="00FD30FF">
        <w:rPr>
          <w:rFonts w:asciiTheme="minorHAnsi" w:hAnsiTheme="minorHAnsi" w:cstheme="minorHAnsi"/>
          <w:b/>
          <w:bCs/>
          <w:color w:val="000000"/>
          <w:sz w:val="22"/>
          <w:szCs w:val="22"/>
        </w:rPr>
        <w:t xml:space="preserve"> </w:t>
      </w:r>
      <w:r w:rsidR="00BE6495" w:rsidRPr="00BE6495">
        <w:rPr>
          <w:rFonts w:asciiTheme="minorHAnsi" w:hAnsiTheme="minorHAnsi" w:cstheme="minorHAnsi"/>
          <w:b/>
          <w:bCs/>
          <w:color w:val="000000"/>
          <w:sz w:val="22"/>
          <w:szCs w:val="22"/>
        </w:rPr>
        <w:t>Data Security and Handling Policy</w:t>
      </w:r>
    </w:p>
    <w:p w14:paraId="7369CA9D" w14:textId="6CD7FE13" w:rsidR="00F91044" w:rsidRPr="00FD30FF" w:rsidRDefault="00D953A3" w:rsidP="002B5B97">
      <w:pPr>
        <w:pStyle w:val="NormalWeb"/>
        <w:spacing w:before="0" w:beforeAutospacing="0" w:after="0" w:afterAutospacing="0"/>
        <w:rPr>
          <w:rFonts w:asciiTheme="minorHAnsi" w:hAnsiTheme="minorHAnsi" w:cstheme="minorHAnsi"/>
          <w:b/>
          <w:bCs/>
          <w:color w:val="000000"/>
          <w:sz w:val="22"/>
          <w:szCs w:val="22"/>
        </w:rPr>
      </w:pPr>
      <w:r w:rsidRPr="00FD30FF">
        <w:rPr>
          <w:rFonts w:asciiTheme="minorHAnsi" w:hAnsiTheme="minorHAnsi" w:cstheme="minorHAnsi"/>
          <w:b/>
          <w:bCs/>
          <w:color w:val="000000"/>
          <w:sz w:val="22"/>
          <w:szCs w:val="22"/>
        </w:rPr>
        <w:t>Approved by</w:t>
      </w:r>
      <w:r w:rsidR="002B5B97" w:rsidRPr="00FD30FF">
        <w:rPr>
          <w:rFonts w:asciiTheme="minorHAnsi" w:hAnsiTheme="minorHAnsi" w:cstheme="minorHAnsi"/>
          <w:b/>
          <w:bCs/>
          <w:color w:val="000000"/>
          <w:sz w:val="22"/>
          <w:szCs w:val="22"/>
        </w:rPr>
        <w:t xml:space="preserve"> </w:t>
      </w:r>
      <w:r w:rsidR="00BE6495">
        <w:rPr>
          <w:rFonts w:ascii="Calibri" w:hAnsi="Calibri" w:cs="Helvetica"/>
          <w:b/>
          <w:bCs/>
          <w:sz w:val="22"/>
          <w:szCs w:val="22"/>
          <w:shd w:val="clear" w:color="auto" w:fill="FFFFFF"/>
        </w:rPr>
        <w:t>President</w:t>
      </w:r>
    </w:p>
    <w:p w14:paraId="058662EF" w14:textId="77777777" w:rsidR="002B5B97" w:rsidRDefault="002B5B97" w:rsidP="002B5B97">
      <w:pPr>
        <w:pStyle w:val="NormalWeb"/>
        <w:spacing w:before="0" w:beforeAutospacing="0" w:after="0" w:afterAutospacing="0"/>
        <w:rPr>
          <w:rFonts w:asciiTheme="minorHAnsi" w:hAnsiTheme="minorHAnsi" w:cstheme="minorHAnsi"/>
          <w:color w:val="000000"/>
          <w:sz w:val="22"/>
          <w:szCs w:val="22"/>
        </w:rPr>
      </w:pPr>
    </w:p>
    <w:p w14:paraId="08A53AE1" w14:textId="708B7A25" w:rsidR="00976BE5" w:rsidRPr="00976BE5" w:rsidRDefault="00976BE5" w:rsidP="002B5B97">
      <w:pPr>
        <w:pStyle w:val="NormalWeb"/>
        <w:spacing w:before="0" w:beforeAutospacing="0" w:after="0" w:afterAutospacing="0"/>
        <w:rPr>
          <w:rFonts w:asciiTheme="minorHAnsi" w:hAnsiTheme="minorHAnsi" w:cstheme="minorHAnsi"/>
          <w:color w:val="000000"/>
          <w:sz w:val="20"/>
          <w:szCs w:val="20"/>
        </w:rPr>
      </w:pPr>
      <w:r w:rsidRPr="00976BE5">
        <w:rPr>
          <w:rFonts w:ascii="Calibri" w:hAnsi="Calibri" w:cs="Helvetica"/>
          <w:b/>
          <w:bCs/>
          <w:sz w:val="22"/>
          <w:szCs w:val="22"/>
          <w:shd w:val="clear" w:color="auto" w:fill="FFFFFF"/>
        </w:rPr>
        <w:t xml:space="preserve">Effective Date:  </w:t>
      </w:r>
    </w:p>
    <w:p w14:paraId="1FEE7C88" w14:textId="77777777" w:rsidR="002B5B97" w:rsidRDefault="002B5B97" w:rsidP="002B5B97">
      <w:pPr>
        <w:spacing w:line="240" w:lineRule="auto"/>
        <w:rPr>
          <w:rStyle w:val="Strong"/>
          <w:rFonts w:cs="Helvetica"/>
        </w:rPr>
      </w:pPr>
      <w:r>
        <w:rPr>
          <w:rStyle w:val="Strong"/>
          <w:rFonts w:cs="Helvetica"/>
          <w:szCs w:val="24"/>
          <w:shd w:val="clear" w:color="auto" w:fill="FFFFFF"/>
        </w:rPr>
        <w:t>Responsible Division: Information Technology</w:t>
      </w:r>
      <w:r>
        <w:rPr>
          <w:rFonts w:cs="Helvetica"/>
          <w:b/>
          <w:bCs/>
          <w:szCs w:val="24"/>
          <w:shd w:val="clear" w:color="auto" w:fill="FFFFFF"/>
        </w:rPr>
        <w:br/>
      </w:r>
      <w:r>
        <w:rPr>
          <w:rStyle w:val="Strong"/>
          <w:rFonts w:cs="Helvetica"/>
          <w:szCs w:val="24"/>
          <w:shd w:val="clear" w:color="auto" w:fill="FFFFFF"/>
        </w:rPr>
        <w:t>Responsible Office:  Information Technology</w:t>
      </w:r>
      <w:r>
        <w:rPr>
          <w:rFonts w:cs="Helvetica"/>
          <w:b/>
          <w:bCs/>
          <w:szCs w:val="24"/>
          <w:shd w:val="clear" w:color="auto" w:fill="FFFFFF"/>
        </w:rPr>
        <w:br/>
      </w:r>
      <w:r>
        <w:rPr>
          <w:rStyle w:val="Strong"/>
          <w:rFonts w:cs="Helvetica"/>
          <w:szCs w:val="24"/>
          <w:shd w:val="clear" w:color="auto" w:fill="FFFFFF"/>
        </w:rPr>
        <w:t>Responsible Officer: </w:t>
      </w:r>
      <w:r>
        <w:rPr>
          <w:rFonts w:cs="Helvetica"/>
          <w:b/>
          <w:szCs w:val="24"/>
          <w:shd w:val="clear" w:color="auto" w:fill="FFFFFF"/>
        </w:rPr>
        <w:t>Vice President for Information Technology</w:t>
      </w:r>
    </w:p>
    <w:p w14:paraId="1BCCD1E9" w14:textId="77777777" w:rsidR="00976BE5" w:rsidRDefault="00976BE5" w:rsidP="00976BE5">
      <w:pPr>
        <w:pStyle w:val="NormalWeb"/>
        <w:spacing w:before="0" w:beforeAutospacing="0" w:after="0" w:afterAutospacing="0"/>
        <w:rPr>
          <w:rFonts w:asciiTheme="minorHAnsi" w:hAnsiTheme="minorHAnsi" w:cstheme="minorHAnsi"/>
          <w:b/>
          <w:bCs/>
          <w:color w:val="000000"/>
          <w:sz w:val="22"/>
          <w:szCs w:val="22"/>
        </w:rPr>
      </w:pPr>
    </w:p>
    <w:p w14:paraId="1CCDD40C" w14:textId="25DF815C" w:rsidR="00F91044" w:rsidRPr="001E0CFF" w:rsidRDefault="00F91044" w:rsidP="00976BE5">
      <w:pPr>
        <w:pStyle w:val="NormalWeb"/>
        <w:spacing w:before="0" w:beforeAutospacing="0" w:after="0" w:afterAutospacing="0"/>
        <w:rPr>
          <w:rFonts w:asciiTheme="minorHAnsi" w:hAnsiTheme="minorHAnsi" w:cstheme="minorHAnsi"/>
          <w:b/>
          <w:bCs/>
          <w:color w:val="000000"/>
          <w:sz w:val="22"/>
          <w:szCs w:val="22"/>
        </w:rPr>
      </w:pPr>
      <w:r w:rsidRPr="001E0CFF">
        <w:rPr>
          <w:rFonts w:asciiTheme="minorHAnsi" w:hAnsiTheme="minorHAnsi" w:cstheme="minorHAnsi"/>
          <w:b/>
          <w:bCs/>
          <w:color w:val="000000"/>
          <w:sz w:val="22"/>
          <w:szCs w:val="22"/>
        </w:rPr>
        <w:t>I. Purpose</w:t>
      </w:r>
    </w:p>
    <w:p w14:paraId="5A06BB4D" w14:textId="07945A87" w:rsidR="00976BE5" w:rsidRPr="0097473C" w:rsidRDefault="00DE0C2F" w:rsidP="0097473C">
      <w:pPr>
        <w:pStyle w:val="NormalWeb"/>
        <w:spacing w:before="120" w:beforeAutospacing="0" w:after="240" w:afterAutospacing="0"/>
        <w:rPr>
          <w:rFonts w:asciiTheme="minorHAnsi" w:hAnsiTheme="minorHAnsi" w:cstheme="minorBidi"/>
          <w:color w:val="000000"/>
          <w:sz w:val="22"/>
          <w:szCs w:val="22"/>
        </w:rPr>
      </w:pPr>
      <w:r w:rsidRPr="00DE0C2F">
        <w:rPr>
          <w:rFonts w:asciiTheme="minorHAnsi" w:hAnsiTheme="minorHAnsi" w:cstheme="minorBidi"/>
          <w:color w:val="000000" w:themeColor="text1"/>
          <w:sz w:val="22"/>
          <w:szCs w:val="22"/>
        </w:rPr>
        <w:t>This policy describes the requirements and standards for securing Middle Tennessee State University (MTSU) data and its handling. The policy applies to the data and information that is created, maintained, used, or displayed, wholly or in part, and in any data format, including, but not limited to, digital, oral, or written words, screen display, electronic transmission, stored media, printed material, facsimile, or other data medium as utilized</w:t>
      </w:r>
      <w:r w:rsidR="00795BEC">
        <w:rPr>
          <w:rFonts w:asciiTheme="minorHAnsi" w:hAnsiTheme="minorHAnsi" w:cstheme="minorBidi"/>
          <w:color w:val="000000" w:themeColor="text1"/>
          <w:sz w:val="22"/>
          <w:szCs w:val="22"/>
        </w:rPr>
        <w:t xml:space="preserve">. </w:t>
      </w:r>
    </w:p>
    <w:p w14:paraId="4A260218" w14:textId="2AF5DC8C" w:rsidR="0097473C" w:rsidRDefault="0097473C" w:rsidP="00976BE5">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II. Scope</w:t>
      </w:r>
    </w:p>
    <w:p w14:paraId="6572C611" w14:textId="73195484" w:rsidR="0097473C" w:rsidRPr="0097473C" w:rsidRDefault="0097473C" w:rsidP="00D247ED">
      <w:pPr>
        <w:pStyle w:val="NormalWeb"/>
        <w:spacing w:before="120" w:beforeAutospacing="0" w:after="240" w:afterAutospacing="0"/>
        <w:rPr>
          <w:rFonts w:asciiTheme="minorHAnsi" w:hAnsiTheme="minorHAnsi" w:cstheme="minorHAnsi"/>
          <w:color w:val="000000"/>
          <w:sz w:val="22"/>
          <w:szCs w:val="22"/>
        </w:rPr>
      </w:pPr>
      <w:r w:rsidRPr="0097473C">
        <w:rPr>
          <w:rFonts w:asciiTheme="minorHAnsi" w:hAnsiTheme="minorHAnsi" w:cstheme="minorHAnsi"/>
          <w:color w:val="000000"/>
          <w:sz w:val="22"/>
          <w:szCs w:val="22"/>
        </w:rPr>
        <w:t>This policy applies to all University faculty, staff, students, affiliates, third-party support contractors, and all others granted access to MTSU information assets.</w:t>
      </w:r>
    </w:p>
    <w:p w14:paraId="33DE3D57" w14:textId="2EAE2286" w:rsidR="00103F3D" w:rsidRPr="00836C8D" w:rsidRDefault="00EB26D6" w:rsidP="00836C8D">
      <w:pPr>
        <w:pStyle w:val="NormalWeb"/>
        <w:spacing w:before="0" w:beforeAutospacing="0" w:after="0" w:afterAutospacing="0"/>
        <w:rPr>
          <w:rFonts w:asciiTheme="minorHAnsi" w:hAnsiTheme="minorHAnsi" w:cstheme="minorHAnsi"/>
          <w:b/>
          <w:bCs/>
          <w:color w:val="000000"/>
          <w:sz w:val="22"/>
          <w:szCs w:val="22"/>
        </w:rPr>
      </w:pPr>
      <w:r w:rsidRPr="001E0CFF">
        <w:rPr>
          <w:rFonts w:asciiTheme="minorHAnsi" w:hAnsiTheme="minorHAnsi" w:cstheme="minorHAnsi"/>
          <w:b/>
          <w:bCs/>
          <w:color w:val="000000"/>
          <w:sz w:val="22"/>
          <w:szCs w:val="22"/>
        </w:rPr>
        <w:t>I</w:t>
      </w:r>
      <w:r w:rsidR="00976BE5">
        <w:rPr>
          <w:rFonts w:asciiTheme="minorHAnsi" w:hAnsiTheme="minorHAnsi" w:cstheme="minorHAnsi"/>
          <w:b/>
          <w:bCs/>
          <w:color w:val="000000"/>
          <w:sz w:val="22"/>
          <w:szCs w:val="22"/>
        </w:rPr>
        <w:t>I</w:t>
      </w:r>
      <w:r w:rsidR="0097473C">
        <w:rPr>
          <w:rFonts w:asciiTheme="minorHAnsi" w:hAnsiTheme="minorHAnsi" w:cstheme="minorHAnsi"/>
          <w:b/>
          <w:bCs/>
          <w:color w:val="000000"/>
          <w:sz w:val="22"/>
          <w:szCs w:val="22"/>
        </w:rPr>
        <w:t>I</w:t>
      </w:r>
      <w:r w:rsidRPr="001E0CFF">
        <w:rPr>
          <w:rFonts w:asciiTheme="minorHAnsi" w:hAnsiTheme="minorHAnsi" w:cstheme="minorHAnsi"/>
          <w:b/>
          <w:bCs/>
          <w:color w:val="000000"/>
          <w:sz w:val="22"/>
          <w:szCs w:val="22"/>
        </w:rPr>
        <w:t>. Definitions</w:t>
      </w:r>
    </w:p>
    <w:p w14:paraId="66B4DCFE" w14:textId="651615A1" w:rsidR="00103F3D" w:rsidRPr="00103F3D" w:rsidRDefault="00D247ED" w:rsidP="00081C01">
      <w:pPr>
        <w:pStyle w:val="ListParagraph"/>
        <w:numPr>
          <w:ilvl w:val="0"/>
          <w:numId w:val="7"/>
        </w:numPr>
        <w:spacing w:before="120"/>
        <w:rPr>
          <w:rFonts w:cstheme="minorHAnsi"/>
          <w:color w:val="000000"/>
        </w:rPr>
      </w:pPr>
      <w:r>
        <w:rPr>
          <w:rFonts w:cstheme="minorHAnsi"/>
          <w:color w:val="000000"/>
        </w:rPr>
        <w:t>Data – information, regardless of medium, that can be processed, transmitted, or stored</w:t>
      </w:r>
      <w:r w:rsidR="00103F3D" w:rsidRPr="00103F3D">
        <w:rPr>
          <w:rFonts w:cstheme="minorHAnsi"/>
          <w:color w:val="000000"/>
        </w:rPr>
        <w:t>.</w:t>
      </w:r>
    </w:p>
    <w:p w14:paraId="748A9EE6" w14:textId="63E37C17" w:rsidR="00C13C41" w:rsidRPr="00836C8D" w:rsidRDefault="00D247ED" w:rsidP="00836C8D">
      <w:pPr>
        <w:pStyle w:val="ListParagraph"/>
        <w:numPr>
          <w:ilvl w:val="0"/>
          <w:numId w:val="7"/>
        </w:numPr>
        <w:spacing w:after="240"/>
        <w:rPr>
          <w:rFonts w:cstheme="minorHAnsi"/>
          <w:color w:val="000000"/>
        </w:rPr>
      </w:pPr>
      <w:r>
        <w:rPr>
          <w:rFonts w:cstheme="minorHAnsi"/>
          <w:color w:val="000000"/>
        </w:rPr>
        <w:t xml:space="preserve">Data User – any </w:t>
      </w:r>
      <w:r w:rsidRPr="00D247ED">
        <w:rPr>
          <w:rFonts w:cstheme="minorHAnsi"/>
          <w:color w:val="000000"/>
        </w:rPr>
        <w:t>University administrators, faculty, staff, students, affiliates, third-party support contractors, and all others granted access to MTSU data</w:t>
      </w:r>
      <w:r w:rsidR="00103F3D" w:rsidRPr="00103F3D">
        <w:rPr>
          <w:rFonts w:cstheme="minorHAnsi"/>
          <w:color w:val="000000"/>
        </w:rPr>
        <w:t>.</w:t>
      </w:r>
    </w:p>
    <w:p w14:paraId="329B4185" w14:textId="55EB69DD" w:rsidR="00586D20" w:rsidRPr="00566FE8" w:rsidRDefault="00586D20" w:rsidP="00586D20">
      <w:pPr>
        <w:spacing w:after="0"/>
        <w:rPr>
          <w:rFonts w:cstheme="minorHAnsi"/>
          <w:b/>
          <w:bCs/>
          <w:color w:val="000000"/>
        </w:rPr>
      </w:pPr>
      <w:r w:rsidRPr="00566FE8">
        <w:rPr>
          <w:rFonts w:cstheme="minorHAnsi"/>
          <w:b/>
          <w:bCs/>
          <w:color w:val="000000"/>
        </w:rPr>
        <w:t>I</w:t>
      </w:r>
      <w:r w:rsidR="005E39B4">
        <w:rPr>
          <w:rFonts w:cstheme="minorHAnsi"/>
          <w:b/>
          <w:bCs/>
          <w:color w:val="000000"/>
        </w:rPr>
        <w:t>V</w:t>
      </w:r>
      <w:r w:rsidRPr="00566FE8">
        <w:rPr>
          <w:rFonts w:cstheme="minorHAnsi"/>
          <w:b/>
          <w:bCs/>
          <w:color w:val="000000"/>
        </w:rPr>
        <w:t>. Policy</w:t>
      </w:r>
    </w:p>
    <w:p w14:paraId="550FAA5F" w14:textId="03F54203" w:rsidR="00B95D25" w:rsidRPr="007953E2" w:rsidRDefault="007953E2" w:rsidP="007953E2">
      <w:pPr>
        <w:spacing w:before="120" w:after="240"/>
        <w:rPr>
          <w:rFonts w:cstheme="minorHAnsi"/>
          <w:color w:val="000000"/>
        </w:rPr>
      </w:pPr>
      <w:r w:rsidRPr="007953E2">
        <w:rPr>
          <w:rFonts w:cstheme="minorHAnsi"/>
          <w:color w:val="000000"/>
        </w:rPr>
        <w:t>All data users must adhere to the requirements applicable to each data classification as defined by MTSU Policy 922 Data Classification</w:t>
      </w:r>
      <w:r>
        <w:rPr>
          <w:rFonts w:cstheme="minorHAnsi"/>
          <w:color w:val="000000"/>
        </w:rPr>
        <w:t>.</w:t>
      </w:r>
    </w:p>
    <w:p w14:paraId="58899676" w14:textId="4CB24E43" w:rsidR="00F91044" w:rsidRPr="001E0CFF" w:rsidRDefault="00586D20" w:rsidP="00B95D25">
      <w:pPr>
        <w:spacing w:after="0" w:line="240" w:lineRule="auto"/>
        <w:rPr>
          <w:rFonts w:cstheme="minorHAnsi"/>
          <w:b/>
          <w:bCs/>
          <w:color w:val="000000"/>
        </w:rPr>
      </w:pPr>
      <w:r>
        <w:rPr>
          <w:rFonts w:cstheme="minorHAnsi"/>
          <w:b/>
          <w:bCs/>
          <w:color w:val="000000"/>
        </w:rPr>
        <w:t>V</w:t>
      </w:r>
      <w:r w:rsidR="00F91044" w:rsidRPr="001E0CFF">
        <w:rPr>
          <w:rFonts w:cstheme="minorHAnsi"/>
          <w:b/>
          <w:bCs/>
          <w:color w:val="000000"/>
        </w:rPr>
        <w:t xml:space="preserve">. </w:t>
      </w:r>
      <w:r w:rsidR="00D6752F">
        <w:rPr>
          <w:rFonts w:cstheme="minorHAnsi"/>
          <w:b/>
          <w:bCs/>
          <w:color w:val="000000"/>
        </w:rPr>
        <w:t xml:space="preserve">Data Security </w:t>
      </w:r>
      <w:r>
        <w:rPr>
          <w:rFonts w:cstheme="minorHAnsi"/>
          <w:b/>
          <w:bCs/>
          <w:color w:val="000000"/>
        </w:rPr>
        <w:t xml:space="preserve">and </w:t>
      </w:r>
      <w:r w:rsidR="00D6752F">
        <w:rPr>
          <w:rFonts w:cstheme="minorHAnsi"/>
          <w:b/>
          <w:bCs/>
          <w:color w:val="000000"/>
        </w:rPr>
        <w:t>Visual Identifiers (Labeling)</w:t>
      </w:r>
    </w:p>
    <w:p w14:paraId="4997287F" w14:textId="298FCB24" w:rsidR="005A5863" w:rsidRDefault="00027AC3" w:rsidP="007B4743">
      <w:pPr>
        <w:pStyle w:val="NormalWeb"/>
        <w:numPr>
          <w:ilvl w:val="0"/>
          <w:numId w:val="17"/>
        </w:numPr>
        <w:spacing w:before="12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Level I: </w:t>
      </w:r>
      <w:r w:rsidRPr="00027AC3">
        <w:rPr>
          <w:rFonts w:asciiTheme="minorHAnsi" w:hAnsiTheme="minorHAnsi" w:cstheme="minorHAnsi"/>
          <w:color w:val="000000"/>
          <w:sz w:val="22"/>
          <w:szCs w:val="22"/>
        </w:rPr>
        <w:t>Public Information: Information in this category does not require any colored marking or notation and is not restricted in its distribution or handling.</w:t>
      </w:r>
    </w:p>
    <w:p w14:paraId="607D2F15" w14:textId="340844AE" w:rsidR="00027AC3" w:rsidRDefault="00027AC3" w:rsidP="00CB5244">
      <w:pPr>
        <w:pStyle w:val="NormalWeb"/>
        <w:numPr>
          <w:ilvl w:val="0"/>
          <w:numId w:val="1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Level II: </w:t>
      </w:r>
      <w:r w:rsidRPr="00027AC3">
        <w:rPr>
          <w:rFonts w:asciiTheme="minorHAnsi" w:hAnsiTheme="minorHAnsi" w:cstheme="minorHAnsi"/>
          <w:color w:val="000000"/>
          <w:sz w:val="22"/>
          <w:szCs w:val="22"/>
        </w:rPr>
        <w:t>General Information: Information in this category must be marked or denoted with a “Level II: General” footer in blue. When stored or transmitted electronically, General Information is not required to be encrypted, but access must be limited to employees or contracted entities conducting Middle Tennessee State University business. General Information must not be transferred, transmitted, or disseminated externally, except on official business, and must follow MTSU Policy 121 Privacy of Information.</w:t>
      </w:r>
    </w:p>
    <w:p w14:paraId="705FDDE6" w14:textId="1F1A5F99" w:rsidR="00027AC3" w:rsidRPr="00BF6572" w:rsidRDefault="00027AC3" w:rsidP="00CB5244">
      <w:pPr>
        <w:pStyle w:val="NormalWeb"/>
        <w:numPr>
          <w:ilvl w:val="0"/>
          <w:numId w:val="1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Level III: </w:t>
      </w:r>
      <w:r w:rsidRPr="00027AC3">
        <w:rPr>
          <w:rFonts w:asciiTheme="minorHAnsi" w:hAnsiTheme="minorHAnsi" w:cstheme="minorHAnsi"/>
          <w:color w:val="000000"/>
          <w:sz w:val="22"/>
          <w:szCs w:val="22"/>
        </w:rPr>
        <w:t xml:space="preserve">Restricted </w:t>
      </w:r>
      <w:r w:rsidRPr="00BF6572">
        <w:rPr>
          <w:rFonts w:asciiTheme="minorHAnsi" w:hAnsiTheme="minorHAnsi" w:cstheme="minorHAnsi"/>
          <w:color w:val="000000"/>
          <w:sz w:val="22"/>
          <w:szCs w:val="22"/>
        </w:rPr>
        <w:t xml:space="preserve">Information: Information in this category must be marked or denoted with a “Level III: Restricted” footer in orange. When stored or transmitted electronically, Restricted Information must be encrypted at </w:t>
      </w:r>
      <w:r w:rsidR="0055548A" w:rsidRPr="00BF6572">
        <w:rPr>
          <w:rFonts w:asciiTheme="minorHAnsi" w:hAnsiTheme="minorHAnsi" w:cstheme="minorHAnsi"/>
          <w:color w:val="000000"/>
          <w:sz w:val="22"/>
          <w:szCs w:val="22"/>
        </w:rPr>
        <w:t xml:space="preserve">a minimum of </w:t>
      </w:r>
      <w:r w:rsidRPr="00BF6572">
        <w:rPr>
          <w:rFonts w:asciiTheme="minorHAnsi" w:hAnsiTheme="minorHAnsi" w:cstheme="minorHAnsi"/>
          <w:color w:val="000000"/>
          <w:sz w:val="22"/>
          <w:szCs w:val="22"/>
        </w:rPr>
        <w:t>AES 128-bit encryption. Access to Restricted Information must be limited to employees or contracted entities conducting Middle Tennessee State University business. Restricted Information in a non-electronic format must be secured in a locked location when not in use. Distribution of Restricted Information should only be on a need-to-know basis.</w:t>
      </w:r>
    </w:p>
    <w:p w14:paraId="3CB8CD04" w14:textId="4751A63A" w:rsidR="00027AC3" w:rsidRPr="00BF6572" w:rsidRDefault="00027AC3" w:rsidP="00515597">
      <w:pPr>
        <w:pStyle w:val="NormalWeb"/>
        <w:numPr>
          <w:ilvl w:val="0"/>
          <w:numId w:val="17"/>
        </w:numPr>
        <w:spacing w:before="0" w:beforeAutospacing="0" w:after="24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Level IV: Confidential Information: Confidential Information must be marked or denoted as such with a “Level IV: Confidential” footer in red. When stored or transmitted electronically, Confidential Information must be encrypted at the highest available level, preferably AES 256-bit encryption or higher. On systems where AES 256-bit encryption is not available, the minimum acceptable encryption is AES 128-bit encryption, unless express written exception is obtained from the Chief Information Security Officer or their designee. Access must be limited to employees or contracted entities conducting Middle Tennessee State University business. Confidential Information in a non-electronic format must be secured in a locked location when not in use. Distribution of Confidential Information should only be on a need-to-know basis.</w:t>
      </w:r>
    </w:p>
    <w:p w14:paraId="681D32F1" w14:textId="03056665" w:rsidR="00515597" w:rsidRPr="00BF6572" w:rsidRDefault="00515597" w:rsidP="00515597">
      <w:pPr>
        <w:pStyle w:val="NormalWeb"/>
        <w:spacing w:before="120" w:beforeAutospacing="0" w:after="0" w:afterAutospacing="0"/>
        <w:rPr>
          <w:rFonts w:asciiTheme="minorHAnsi" w:hAnsiTheme="minorHAnsi" w:cstheme="minorHAnsi"/>
          <w:b/>
          <w:bCs/>
          <w:color w:val="000000"/>
          <w:sz w:val="22"/>
          <w:szCs w:val="22"/>
        </w:rPr>
      </w:pPr>
      <w:r w:rsidRPr="00BF6572">
        <w:rPr>
          <w:rFonts w:asciiTheme="minorHAnsi" w:hAnsiTheme="minorHAnsi" w:cstheme="minorHAnsi"/>
          <w:b/>
          <w:bCs/>
          <w:color w:val="000000"/>
          <w:sz w:val="22"/>
          <w:szCs w:val="22"/>
        </w:rPr>
        <w:t>V</w:t>
      </w:r>
      <w:r w:rsidR="00635EDD" w:rsidRPr="00BF6572">
        <w:rPr>
          <w:rFonts w:asciiTheme="minorHAnsi" w:hAnsiTheme="minorHAnsi" w:cstheme="minorHAnsi"/>
          <w:b/>
          <w:bCs/>
          <w:color w:val="000000"/>
          <w:sz w:val="22"/>
          <w:szCs w:val="22"/>
        </w:rPr>
        <w:t>I</w:t>
      </w:r>
      <w:r w:rsidRPr="00BF6572">
        <w:rPr>
          <w:rFonts w:asciiTheme="minorHAnsi" w:hAnsiTheme="minorHAnsi" w:cstheme="minorHAnsi"/>
          <w:b/>
          <w:bCs/>
          <w:color w:val="000000"/>
          <w:sz w:val="22"/>
          <w:szCs w:val="22"/>
        </w:rPr>
        <w:t>. Data Storage</w:t>
      </w:r>
    </w:p>
    <w:p w14:paraId="4C1721AD" w14:textId="77777777" w:rsidR="00995496" w:rsidRPr="00BF6572" w:rsidRDefault="00995496" w:rsidP="00995496">
      <w:pPr>
        <w:pStyle w:val="NormalWeb"/>
        <w:numPr>
          <w:ilvl w:val="0"/>
          <w:numId w:val="18"/>
        </w:numPr>
        <w:spacing w:before="12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Level I: Public Information: Information may be saved and stored on any medium without restriction.</w:t>
      </w:r>
    </w:p>
    <w:p w14:paraId="54C6946E" w14:textId="2D201922" w:rsidR="00995496" w:rsidRPr="00BF6572" w:rsidRDefault="00995496" w:rsidP="00995496">
      <w:pPr>
        <w:pStyle w:val="NormalWeb"/>
        <w:numPr>
          <w:ilvl w:val="0"/>
          <w:numId w:val="18"/>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Level II: General Information: When</w:t>
      </w:r>
      <w:r w:rsidR="00A64C71">
        <w:rPr>
          <w:rFonts w:asciiTheme="minorHAnsi" w:hAnsiTheme="minorHAnsi" w:cstheme="minorHAnsi"/>
          <w:color w:val="000000"/>
          <w:sz w:val="22"/>
          <w:szCs w:val="22"/>
        </w:rPr>
        <w:t xml:space="preserve"> </w:t>
      </w:r>
      <w:r w:rsidR="00A64C71" w:rsidRPr="00BF6572">
        <w:rPr>
          <w:rFonts w:asciiTheme="minorHAnsi" w:hAnsiTheme="minorHAnsi" w:cstheme="minorHAnsi"/>
          <w:color w:val="000000"/>
          <w:sz w:val="22"/>
          <w:szCs w:val="22"/>
        </w:rPr>
        <w:t>General Information</w:t>
      </w:r>
      <w:r w:rsidR="00A64C71">
        <w:rPr>
          <w:rFonts w:asciiTheme="minorHAnsi" w:hAnsiTheme="minorHAnsi" w:cstheme="minorHAnsi"/>
          <w:color w:val="000000"/>
          <w:sz w:val="22"/>
          <w:szCs w:val="22"/>
        </w:rPr>
        <w:t xml:space="preserve"> is</w:t>
      </w:r>
      <w:r w:rsidRPr="00BF6572">
        <w:rPr>
          <w:rFonts w:asciiTheme="minorHAnsi" w:hAnsiTheme="minorHAnsi" w:cstheme="minorHAnsi"/>
          <w:color w:val="000000"/>
          <w:sz w:val="22"/>
          <w:szCs w:val="22"/>
        </w:rPr>
        <w:t xml:space="preserve"> stored or transmitted electronically, </w:t>
      </w:r>
      <w:r w:rsidR="00A64C71">
        <w:rPr>
          <w:rFonts w:asciiTheme="minorHAnsi" w:hAnsiTheme="minorHAnsi" w:cstheme="minorHAnsi"/>
          <w:color w:val="000000"/>
          <w:sz w:val="22"/>
          <w:szCs w:val="22"/>
        </w:rPr>
        <w:t xml:space="preserve">encryption </w:t>
      </w:r>
      <w:r w:rsidRPr="00BF6572">
        <w:rPr>
          <w:rFonts w:asciiTheme="minorHAnsi" w:hAnsiTheme="minorHAnsi" w:cstheme="minorHAnsi"/>
          <w:color w:val="000000"/>
          <w:sz w:val="22"/>
          <w:szCs w:val="22"/>
        </w:rPr>
        <w:t>is not required, but access must be limited to employees or contracted entities conducting Middle Tennessee State University business. General Information must not be transferred, transmitted, or disseminated externally, except on official business, and must follow security best practices.</w:t>
      </w:r>
      <w:r w:rsidR="00F47D24">
        <w:rPr>
          <w:rFonts w:asciiTheme="minorHAnsi" w:hAnsiTheme="minorHAnsi" w:cstheme="minorHAnsi"/>
          <w:color w:val="000000"/>
          <w:sz w:val="22"/>
          <w:szCs w:val="22"/>
        </w:rPr>
        <w:t xml:space="preserve"> </w:t>
      </w:r>
      <w:r w:rsidR="00F47D24" w:rsidRPr="00F47D24">
        <w:rPr>
          <w:rFonts w:asciiTheme="minorHAnsi" w:hAnsiTheme="minorHAnsi" w:cstheme="minorHAnsi"/>
          <w:color w:val="000000"/>
          <w:sz w:val="22"/>
          <w:szCs w:val="22"/>
        </w:rPr>
        <w:t>Cloud storage is only permitted with MTSU</w:t>
      </w:r>
      <w:r w:rsidR="00487854">
        <w:rPr>
          <w:rFonts w:asciiTheme="minorHAnsi" w:hAnsiTheme="minorHAnsi" w:cstheme="minorHAnsi"/>
          <w:color w:val="000000"/>
          <w:sz w:val="22"/>
          <w:szCs w:val="22"/>
        </w:rPr>
        <w:t>-</w:t>
      </w:r>
      <w:r w:rsidR="00F47D24" w:rsidRPr="00F47D24">
        <w:rPr>
          <w:rFonts w:asciiTheme="minorHAnsi" w:hAnsiTheme="minorHAnsi" w:cstheme="minorHAnsi"/>
          <w:color w:val="000000"/>
          <w:sz w:val="22"/>
          <w:szCs w:val="22"/>
        </w:rPr>
        <w:t>contracted storage providers or MTSU ORSP</w:t>
      </w:r>
      <w:r w:rsidR="0002696E">
        <w:rPr>
          <w:rFonts w:asciiTheme="minorHAnsi" w:hAnsiTheme="minorHAnsi" w:cstheme="minorHAnsi"/>
          <w:color w:val="000000"/>
          <w:sz w:val="22"/>
          <w:szCs w:val="22"/>
        </w:rPr>
        <w:t>-</w:t>
      </w:r>
      <w:r w:rsidR="00F47D24" w:rsidRPr="00F47D24">
        <w:rPr>
          <w:rFonts w:asciiTheme="minorHAnsi" w:hAnsiTheme="minorHAnsi" w:cstheme="minorHAnsi"/>
          <w:color w:val="000000"/>
          <w:sz w:val="22"/>
          <w:szCs w:val="22"/>
        </w:rPr>
        <w:t>approved providers that meet storage requirement</w:t>
      </w:r>
      <w:r w:rsidR="0002696E">
        <w:rPr>
          <w:rFonts w:asciiTheme="minorHAnsi" w:hAnsiTheme="minorHAnsi" w:cstheme="minorHAnsi"/>
          <w:color w:val="000000"/>
          <w:sz w:val="22"/>
          <w:szCs w:val="22"/>
        </w:rPr>
        <w:t>s</w:t>
      </w:r>
      <w:r w:rsidR="00F47D24" w:rsidRPr="00F47D24">
        <w:rPr>
          <w:rFonts w:asciiTheme="minorHAnsi" w:hAnsiTheme="minorHAnsi" w:cstheme="minorHAnsi"/>
          <w:color w:val="000000"/>
          <w:sz w:val="22"/>
          <w:szCs w:val="22"/>
        </w:rPr>
        <w:t xml:space="preserve"> </w:t>
      </w:r>
      <w:r w:rsidR="003B5AEF">
        <w:rPr>
          <w:rFonts w:asciiTheme="minorHAnsi" w:hAnsiTheme="minorHAnsi" w:cstheme="minorHAnsi"/>
          <w:color w:val="000000"/>
          <w:sz w:val="22"/>
          <w:szCs w:val="22"/>
        </w:rPr>
        <w:t xml:space="preserve">described </w:t>
      </w:r>
      <w:r w:rsidR="00F47D24" w:rsidRPr="00F47D24">
        <w:rPr>
          <w:rFonts w:asciiTheme="minorHAnsi" w:hAnsiTheme="minorHAnsi" w:cstheme="minorHAnsi"/>
          <w:color w:val="000000"/>
          <w:sz w:val="22"/>
          <w:szCs w:val="22"/>
        </w:rPr>
        <w:t>above.</w:t>
      </w:r>
    </w:p>
    <w:p w14:paraId="6139136E" w14:textId="4EDCD702" w:rsidR="00995496" w:rsidRPr="00BF6572" w:rsidRDefault="00995496" w:rsidP="00995496">
      <w:pPr>
        <w:pStyle w:val="NormalWeb"/>
        <w:numPr>
          <w:ilvl w:val="0"/>
          <w:numId w:val="18"/>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 xml:space="preserve">Level III: Restricted Information: When stored or transmitted electronically, Restricted Information must be encrypted at no less than AES 128-bit encryption. Access to Restricted Information must be limited to employees or contracted entities conducting Middle Tennessee State University business. Information in a non-electronic format must be secured in a locked location when not in use. Distribution of Restricted Information should only be on a need-to-know basis. </w:t>
      </w:r>
      <w:r w:rsidR="00F47D24" w:rsidRPr="00F47D24">
        <w:rPr>
          <w:rFonts w:asciiTheme="minorHAnsi" w:hAnsiTheme="minorHAnsi" w:cstheme="minorHAnsi"/>
          <w:color w:val="000000"/>
          <w:sz w:val="22"/>
          <w:szCs w:val="22"/>
        </w:rPr>
        <w:t>Cloud storage is only permitted with MTSU</w:t>
      </w:r>
      <w:r w:rsidR="00D05EB8">
        <w:rPr>
          <w:rFonts w:asciiTheme="minorHAnsi" w:hAnsiTheme="minorHAnsi" w:cstheme="minorHAnsi"/>
          <w:color w:val="000000"/>
          <w:sz w:val="22"/>
          <w:szCs w:val="22"/>
        </w:rPr>
        <w:t>-</w:t>
      </w:r>
      <w:r w:rsidR="00F47D24" w:rsidRPr="00F47D24">
        <w:rPr>
          <w:rFonts w:asciiTheme="minorHAnsi" w:hAnsiTheme="minorHAnsi" w:cstheme="minorHAnsi"/>
          <w:color w:val="000000"/>
          <w:sz w:val="22"/>
          <w:szCs w:val="22"/>
        </w:rPr>
        <w:t>contracted storage providers or MTSU ORSP</w:t>
      </w:r>
      <w:r w:rsidR="00D05EB8">
        <w:rPr>
          <w:rFonts w:asciiTheme="minorHAnsi" w:hAnsiTheme="minorHAnsi" w:cstheme="minorHAnsi"/>
          <w:color w:val="000000"/>
          <w:sz w:val="22"/>
          <w:szCs w:val="22"/>
        </w:rPr>
        <w:t>-</w:t>
      </w:r>
      <w:r w:rsidR="00F47D24" w:rsidRPr="00F47D24">
        <w:rPr>
          <w:rFonts w:asciiTheme="minorHAnsi" w:hAnsiTheme="minorHAnsi" w:cstheme="minorHAnsi"/>
          <w:color w:val="000000"/>
          <w:sz w:val="22"/>
          <w:szCs w:val="22"/>
        </w:rPr>
        <w:t>approved providers that meet storage requirement</w:t>
      </w:r>
      <w:r w:rsidR="00D05EB8">
        <w:rPr>
          <w:rFonts w:asciiTheme="minorHAnsi" w:hAnsiTheme="minorHAnsi" w:cstheme="minorHAnsi"/>
          <w:color w:val="000000"/>
          <w:sz w:val="22"/>
          <w:szCs w:val="22"/>
        </w:rPr>
        <w:t>s</w:t>
      </w:r>
      <w:r w:rsidR="00F47D24" w:rsidRPr="00F47D24">
        <w:rPr>
          <w:rFonts w:asciiTheme="minorHAnsi" w:hAnsiTheme="minorHAnsi" w:cstheme="minorHAnsi"/>
          <w:color w:val="000000"/>
          <w:sz w:val="22"/>
          <w:szCs w:val="22"/>
        </w:rPr>
        <w:t xml:space="preserve"> </w:t>
      </w:r>
      <w:r w:rsidR="003B5AEF">
        <w:rPr>
          <w:rFonts w:asciiTheme="minorHAnsi" w:hAnsiTheme="minorHAnsi" w:cstheme="minorHAnsi"/>
          <w:color w:val="000000"/>
          <w:sz w:val="22"/>
          <w:szCs w:val="22"/>
        </w:rPr>
        <w:t xml:space="preserve">described </w:t>
      </w:r>
      <w:r w:rsidR="00F47D24" w:rsidRPr="00F47D24">
        <w:rPr>
          <w:rFonts w:asciiTheme="minorHAnsi" w:hAnsiTheme="minorHAnsi" w:cstheme="minorHAnsi"/>
          <w:color w:val="000000"/>
          <w:sz w:val="22"/>
          <w:szCs w:val="22"/>
        </w:rPr>
        <w:t>above.</w:t>
      </w:r>
    </w:p>
    <w:p w14:paraId="65AB4A23" w14:textId="4EE53E93" w:rsidR="00995496" w:rsidRPr="00BF6572" w:rsidRDefault="00995496" w:rsidP="00995496">
      <w:pPr>
        <w:pStyle w:val="NormalWeb"/>
        <w:numPr>
          <w:ilvl w:val="0"/>
          <w:numId w:val="18"/>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Level IV: Confidential Information: When stored or transmitted electronically, Confidential Information must be encrypted at the highest available level, preferably AES 256-bit encryption or higher. On systems where AES 256-bit encryption is not available, the minimum acceptable encryption is AES 128-bit encryption, unless an express written exception is obtained from the Chief Information Security Officer or his/her designee. Access must be limited to employees or contracted entities conducting Middle Tennessee State University business. Confidential Information in a non-electronic format must be secured in a locked location when not in use. Distribution of Confidential Information should only be on a need-to-know basis.</w:t>
      </w:r>
      <w:r w:rsidR="00EC75C9">
        <w:rPr>
          <w:rFonts w:asciiTheme="minorHAnsi" w:hAnsiTheme="minorHAnsi" w:cstheme="minorHAnsi"/>
          <w:color w:val="000000"/>
          <w:sz w:val="22"/>
          <w:szCs w:val="22"/>
        </w:rPr>
        <w:t xml:space="preserve"> </w:t>
      </w:r>
      <w:r w:rsidR="00F47D24" w:rsidRPr="00F47D24">
        <w:rPr>
          <w:rFonts w:asciiTheme="minorHAnsi" w:hAnsiTheme="minorHAnsi" w:cstheme="minorHAnsi"/>
          <w:color w:val="000000"/>
          <w:sz w:val="22"/>
          <w:szCs w:val="22"/>
        </w:rPr>
        <w:t>Cloud storage is only permitted with MTSU</w:t>
      </w:r>
      <w:r w:rsidR="00EC75C9">
        <w:rPr>
          <w:rFonts w:asciiTheme="minorHAnsi" w:hAnsiTheme="minorHAnsi" w:cstheme="minorHAnsi"/>
          <w:color w:val="000000"/>
          <w:sz w:val="22"/>
          <w:szCs w:val="22"/>
        </w:rPr>
        <w:t>-</w:t>
      </w:r>
      <w:r w:rsidR="00F47D24" w:rsidRPr="00F47D24">
        <w:rPr>
          <w:rFonts w:asciiTheme="minorHAnsi" w:hAnsiTheme="minorHAnsi" w:cstheme="minorHAnsi"/>
          <w:color w:val="000000"/>
          <w:sz w:val="22"/>
          <w:szCs w:val="22"/>
        </w:rPr>
        <w:t>contracted storage providers or MTSU ORSP</w:t>
      </w:r>
      <w:r w:rsidR="00EC75C9">
        <w:rPr>
          <w:rFonts w:asciiTheme="minorHAnsi" w:hAnsiTheme="minorHAnsi" w:cstheme="minorHAnsi"/>
          <w:color w:val="000000"/>
          <w:sz w:val="22"/>
          <w:szCs w:val="22"/>
        </w:rPr>
        <w:t>-</w:t>
      </w:r>
      <w:r w:rsidR="00F47D24" w:rsidRPr="00F47D24">
        <w:rPr>
          <w:rFonts w:asciiTheme="minorHAnsi" w:hAnsiTheme="minorHAnsi" w:cstheme="minorHAnsi"/>
          <w:color w:val="000000"/>
          <w:sz w:val="22"/>
          <w:szCs w:val="22"/>
        </w:rPr>
        <w:t>approved providers that meet storage requirement</w:t>
      </w:r>
      <w:r w:rsidR="00EC75C9">
        <w:rPr>
          <w:rFonts w:asciiTheme="minorHAnsi" w:hAnsiTheme="minorHAnsi" w:cstheme="minorHAnsi"/>
          <w:color w:val="000000"/>
          <w:sz w:val="22"/>
          <w:szCs w:val="22"/>
        </w:rPr>
        <w:t>s</w:t>
      </w:r>
      <w:r w:rsidR="00F47D24" w:rsidRPr="00F47D24">
        <w:rPr>
          <w:rFonts w:asciiTheme="minorHAnsi" w:hAnsiTheme="minorHAnsi" w:cstheme="minorHAnsi"/>
          <w:color w:val="000000"/>
          <w:sz w:val="22"/>
          <w:szCs w:val="22"/>
        </w:rPr>
        <w:t xml:space="preserve"> </w:t>
      </w:r>
      <w:r w:rsidR="003B5AEF">
        <w:rPr>
          <w:rFonts w:asciiTheme="minorHAnsi" w:hAnsiTheme="minorHAnsi" w:cstheme="minorHAnsi"/>
          <w:color w:val="000000"/>
          <w:sz w:val="22"/>
          <w:szCs w:val="22"/>
        </w:rPr>
        <w:t xml:space="preserve">described </w:t>
      </w:r>
      <w:r w:rsidR="00F47D24" w:rsidRPr="00F47D24">
        <w:rPr>
          <w:rFonts w:asciiTheme="minorHAnsi" w:hAnsiTheme="minorHAnsi" w:cstheme="minorHAnsi"/>
          <w:color w:val="000000"/>
          <w:sz w:val="22"/>
          <w:szCs w:val="22"/>
        </w:rPr>
        <w:t>above.</w:t>
      </w:r>
    </w:p>
    <w:p w14:paraId="60AFAE16" w14:textId="20C7005A" w:rsidR="00515597" w:rsidRPr="00BF6572" w:rsidRDefault="00995496" w:rsidP="00995496">
      <w:pPr>
        <w:pStyle w:val="NormalWeb"/>
        <w:numPr>
          <w:ilvl w:val="0"/>
          <w:numId w:val="18"/>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All encryption requirements must, absent good cause, adhere to the current relevant National Institute of Standards &amp; Technology (NIST) policy. The Chief Information Security Officer must approve in writing any exception to this requirement.</w:t>
      </w:r>
    </w:p>
    <w:p w14:paraId="696B5AA1" w14:textId="77777777" w:rsidR="005A5863" w:rsidRPr="00BF6572" w:rsidRDefault="005A5863" w:rsidP="005A5863">
      <w:pPr>
        <w:pStyle w:val="NormalWeb"/>
        <w:spacing w:before="0" w:beforeAutospacing="0" w:after="0" w:afterAutospacing="0"/>
        <w:rPr>
          <w:rFonts w:asciiTheme="minorHAnsi" w:hAnsiTheme="minorHAnsi" w:cstheme="minorHAnsi"/>
          <w:color w:val="000000"/>
          <w:sz w:val="22"/>
          <w:szCs w:val="22"/>
        </w:rPr>
      </w:pPr>
    </w:p>
    <w:tbl>
      <w:tblPr>
        <w:tblStyle w:val="TableGrid"/>
        <w:tblW w:w="0" w:type="auto"/>
        <w:tblInd w:w="-5" w:type="dxa"/>
        <w:tblLook w:val="04A0" w:firstRow="1" w:lastRow="0" w:firstColumn="1" w:lastColumn="0" w:noHBand="0" w:noVBand="1"/>
      </w:tblPr>
      <w:tblGrid>
        <w:gridCol w:w="2070"/>
        <w:gridCol w:w="2070"/>
        <w:gridCol w:w="1890"/>
        <w:gridCol w:w="1710"/>
        <w:gridCol w:w="1440"/>
      </w:tblGrid>
      <w:tr w:rsidR="00434585" w:rsidRPr="00BF6572" w14:paraId="5D7A23D6" w14:textId="77777777" w:rsidTr="00434585">
        <w:tc>
          <w:tcPr>
            <w:tcW w:w="2070" w:type="dxa"/>
            <w:shd w:val="clear" w:color="auto" w:fill="8496B0" w:themeFill="text2" w:themeFillTint="99"/>
          </w:tcPr>
          <w:p w14:paraId="7A65B40B" w14:textId="77777777" w:rsidR="000F1FB4" w:rsidRPr="00BF6572" w:rsidRDefault="000F1FB4" w:rsidP="00F679D9">
            <w:pPr>
              <w:pStyle w:val="NormalWeb"/>
              <w:rPr>
                <w:rFonts w:asciiTheme="minorHAnsi" w:hAnsiTheme="minorHAnsi" w:cstheme="minorBidi"/>
                <w:b/>
                <w:bCs/>
                <w:color w:val="000000"/>
                <w:sz w:val="22"/>
                <w:szCs w:val="22"/>
              </w:rPr>
            </w:pPr>
            <w:r w:rsidRPr="00BF6572">
              <w:rPr>
                <w:rFonts w:asciiTheme="minorHAnsi" w:hAnsiTheme="minorHAnsi" w:cstheme="minorBidi"/>
                <w:b/>
                <w:bCs/>
                <w:color w:val="000000" w:themeColor="text1"/>
                <w:sz w:val="22"/>
                <w:szCs w:val="22"/>
              </w:rPr>
              <w:lastRenderedPageBreak/>
              <w:t>Data Classification</w:t>
            </w:r>
          </w:p>
        </w:tc>
        <w:tc>
          <w:tcPr>
            <w:tcW w:w="2070" w:type="dxa"/>
            <w:shd w:val="clear" w:color="auto" w:fill="8496B0" w:themeFill="text2" w:themeFillTint="99"/>
          </w:tcPr>
          <w:p w14:paraId="2AB91511" w14:textId="77777777" w:rsidR="000F1FB4" w:rsidRPr="00BF6572" w:rsidRDefault="000F1FB4" w:rsidP="00F679D9">
            <w:pPr>
              <w:pStyle w:val="NormalWeb"/>
              <w:rPr>
                <w:rFonts w:asciiTheme="minorHAnsi" w:hAnsiTheme="minorHAnsi" w:cstheme="minorBidi"/>
                <w:b/>
                <w:bCs/>
                <w:color w:val="000000"/>
                <w:sz w:val="22"/>
                <w:szCs w:val="22"/>
              </w:rPr>
            </w:pPr>
            <w:r w:rsidRPr="00BF6572">
              <w:rPr>
                <w:rFonts w:asciiTheme="minorHAnsi" w:hAnsiTheme="minorHAnsi" w:cstheme="minorBidi"/>
                <w:b/>
                <w:bCs/>
                <w:color w:val="000000" w:themeColor="text1"/>
                <w:sz w:val="22"/>
                <w:szCs w:val="22"/>
              </w:rPr>
              <w:t>MTSU Network Share</w:t>
            </w:r>
          </w:p>
        </w:tc>
        <w:tc>
          <w:tcPr>
            <w:tcW w:w="1890" w:type="dxa"/>
            <w:shd w:val="clear" w:color="auto" w:fill="8496B0" w:themeFill="text2" w:themeFillTint="99"/>
          </w:tcPr>
          <w:p w14:paraId="1969E573" w14:textId="77777777" w:rsidR="000F1FB4" w:rsidRPr="00BF6572" w:rsidRDefault="000F1FB4" w:rsidP="00F679D9">
            <w:pPr>
              <w:pStyle w:val="NormalWeb"/>
              <w:rPr>
                <w:rFonts w:asciiTheme="minorHAnsi" w:hAnsiTheme="minorHAnsi" w:cstheme="minorBidi"/>
                <w:b/>
                <w:bCs/>
                <w:color w:val="000000"/>
                <w:sz w:val="22"/>
                <w:szCs w:val="22"/>
              </w:rPr>
            </w:pPr>
            <w:r w:rsidRPr="00BF6572">
              <w:rPr>
                <w:rFonts w:asciiTheme="minorHAnsi" w:hAnsiTheme="minorHAnsi" w:cstheme="minorBidi"/>
                <w:b/>
                <w:bCs/>
                <w:color w:val="000000" w:themeColor="text1"/>
                <w:sz w:val="22"/>
                <w:szCs w:val="22"/>
              </w:rPr>
              <w:t>OneDrive, Teams &amp; SharePoint</w:t>
            </w:r>
          </w:p>
        </w:tc>
        <w:tc>
          <w:tcPr>
            <w:tcW w:w="1710" w:type="dxa"/>
            <w:shd w:val="clear" w:color="auto" w:fill="8496B0" w:themeFill="text2" w:themeFillTint="99"/>
          </w:tcPr>
          <w:p w14:paraId="0E943011" w14:textId="77777777" w:rsidR="000F1FB4" w:rsidRPr="00BF6572" w:rsidRDefault="000F1FB4" w:rsidP="00F679D9">
            <w:pPr>
              <w:pStyle w:val="NormalWeb"/>
              <w:rPr>
                <w:rFonts w:asciiTheme="minorHAnsi" w:hAnsiTheme="minorHAnsi" w:cstheme="minorBidi"/>
                <w:b/>
                <w:bCs/>
                <w:color w:val="000000"/>
                <w:sz w:val="22"/>
                <w:szCs w:val="22"/>
              </w:rPr>
            </w:pPr>
            <w:r w:rsidRPr="00BF6572">
              <w:rPr>
                <w:rFonts w:asciiTheme="minorHAnsi" w:hAnsiTheme="minorHAnsi" w:cstheme="minorBidi"/>
                <w:b/>
                <w:bCs/>
                <w:color w:val="000000" w:themeColor="text1"/>
                <w:sz w:val="22"/>
                <w:szCs w:val="22"/>
              </w:rPr>
              <w:t>Encrypted Transmission</w:t>
            </w:r>
          </w:p>
        </w:tc>
        <w:tc>
          <w:tcPr>
            <w:tcW w:w="1440" w:type="dxa"/>
            <w:shd w:val="clear" w:color="auto" w:fill="8496B0" w:themeFill="text2" w:themeFillTint="99"/>
          </w:tcPr>
          <w:p w14:paraId="6604B3FF" w14:textId="77777777" w:rsidR="000F1FB4" w:rsidRPr="00BF6572" w:rsidRDefault="000F1FB4" w:rsidP="00F679D9">
            <w:pPr>
              <w:pStyle w:val="NormalWeb"/>
              <w:rPr>
                <w:rFonts w:asciiTheme="minorHAnsi" w:hAnsiTheme="minorHAnsi" w:cstheme="minorBidi"/>
                <w:b/>
                <w:bCs/>
                <w:color w:val="000000"/>
                <w:sz w:val="22"/>
                <w:szCs w:val="22"/>
              </w:rPr>
            </w:pPr>
            <w:r w:rsidRPr="00BF6572">
              <w:rPr>
                <w:rFonts w:asciiTheme="minorHAnsi" w:hAnsiTheme="minorHAnsi" w:cstheme="minorBidi"/>
                <w:b/>
                <w:bCs/>
                <w:color w:val="000000" w:themeColor="text1"/>
                <w:sz w:val="22"/>
                <w:szCs w:val="22"/>
              </w:rPr>
              <w:t>GEN AI Use</w:t>
            </w:r>
          </w:p>
        </w:tc>
      </w:tr>
      <w:tr w:rsidR="000F1FB4" w:rsidRPr="00BF6572" w14:paraId="3E944CB8" w14:textId="77777777" w:rsidTr="00434585">
        <w:tc>
          <w:tcPr>
            <w:tcW w:w="2070" w:type="dxa"/>
          </w:tcPr>
          <w:p w14:paraId="31BDBFA8" w14:textId="51979879" w:rsidR="000F1FB4" w:rsidRPr="00BF6572" w:rsidRDefault="00DC40B0"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 xml:space="preserve">Level I </w:t>
            </w:r>
            <w:r w:rsidR="000F1FB4" w:rsidRPr="00BF6572">
              <w:rPr>
                <w:rFonts w:asciiTheme="minorHAnsi" w:hAnsiTheme="minorHAnsi" w:cstheme="minorHAnsi"/>
                <w:color w:val="000000"/>
                <w:sz w:val="22"/>
                <w:szCs w:val="22"/>
              </w:rPr>
              <w:t>Public</w:t>
            </w:r>
          </w:p>
        </w:tc>
        <w:tc>
          <w:tcPr>
            <w:tcW w:w="2070" w:type="dxa"/>
          </w:tcPr>
          <w:p w14:paraId="576E4D9F"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Yes</w:t>
            </w:r>
          </w:p>
        </w:tc>
        <w:tc>
          <w:tcPr>
            <w:tcW w:w="1890" w:type="dxa"/>
          </w:tcPr>
          <w:p w14:paraId="3DA4B271" w14:textId="1BF85580" w:rsidR="000F1FB4" w:rsidRPr="00BF6572" w:rsidRDefault="000C521C"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W</w:t>
            </w:r>
            <w:r w:rsidR="000F1FB4" w:rsidRPr="00BF6572">
              <w:rPr>
                <w:rFonts w:asciiTheme="minorHAnsi" w:hAnsiTheme="minorHAnsi" w:cstheme="minorHAnsi"/>
                <w:color w:val="000000"/>
                <w:sz w:val="22"/>
                <w:szCs w:val="22"/>
              </w:rPr>
              <w:t xml:space="preserve">ith label change </w:t>
            </w:r>
          </w:p>
        </w:tc>
        <w:tc>
          <w:tcPr>
            <w:tcW w:w="1710" w:type="dxa"/>
          </w:tcPr>
          <w:p w14:paraId="725E5F2E"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No</w:t>
            </w:r>
          </w:p>
        </w:tc>
        <w:tc>
          <w:tcPr>
            <w:tcW w:w="1440" w:type="dxa"/>
          </w:tcPr>
          <w:p w14:paraId="29766884"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Yes</w:t>
            </w:r>
          </w:p>
        </w:tc>
      </w:tr>
      <w:tr w:rsidR="000F1FB4" w:rsidRPr="00BF6572" w14:paraId="0D4A1125" w14:textId="77777777" w:rsidTr="00434585">
        <w:tc>
          <w:tcPr>
            <w:tcW w:w="2070" w:type="dxa"/>
          </w:tcPr>
          <w:p w14:paraId="5A501498" w14:textId="5E25911F" w:rsidR="000F1FB4" w:rsidRPr="00BF6572" w:rsidRDefault="00DC40B0"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 xml:space="preserve">Level II </w:t>
            </w:r>
            <w:r w:rsidR="000F1FB4" w:rsidRPr="00BF6572">
              <w:rPr>
                <w:rFonts w:asciiTheme="minorHAnsi" w:hAnsiTheme="minorHAnsi" w:cstheme="minorHAnsi"/>
                <w:color w:val="000000"/>
                <w:sz w:val="22"/>
                <w:szCs w:val="22"/>
              </w:rPr>
              <w:t>General</w:t>
            </w:r>
          </w:p>
        </w:tc>
        <w:tc>
          <w:tcPr>
            <w:tcW w:w="2070" w:type="dxa"/>
          </w:tcPr>
          <w:p w14:paraId="4D32FEAF" w14:textId="3C2C19C3"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Yes</w:t>
            </w:r>
            <w:r w:rsidR="00F46F7A"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w:t>
            </w:r>
            <w:r w:rsidR="00F46F7A"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labeling required</w:t>
            </w:r>
          </w:p>
        </w:tc>
        <w:tc>
          <w:tcPr>
            <w:tcW w:w="1890" w:type="dxa"/>
          </w:tcPr>
          <w:p w14:paraId="386155E4"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Default</w:t>
            </w:r>
          </w:p>
        </w:tc>
        <w:tc>
          <w:tcPr>
            <w:tcW w:w="1710" w:type="dxa"/>
          </w:tcPr>
          <w:p w14:paraId="0928EF43"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No</w:t>
            </w:r>
          </w:p>
        </w:tc>
        <w:tc>
          <w:tcPr>
            <w:tcW w:w="1440" w:type="dxa"/>
          </w:tcPr>
          <w:p w14:paraId="026F923E"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No</w:t>
            </w:r>
          </w:p>
        </w:tc>
      </w:tr>
      <w:tr w:rsidR="000F1FB4" w:rsidRPr="00BF6572" w14:paraId="0421FAAD" w14:textId="77777777" w:rsidTr="00434585">
        <w:tc>
          <w:tcPr>
            <w:tcW w:w="2070" w:type="dxa"/>
          </w:tcPr>
          <w:p w14:paraId="6D8069E5" w14:textId="235B67CF" w:rsidR="000F1FB4" w:rsidRPr="00BF6572" w:rsidRDefault="00DC40B0"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 xml:space="preserve">Level III </w:t>
            </w:r>
            <w:r w:rsidR="000F1FB4" w:rsidRPr="00BF6572">
              <w:rPr>
                <w:rFonts w:asciiTheme="minorHAnsi" w:hAnsiTheme="minorHAnsi" w:cstheme="minorHAnsi"/>
                <w:color w:val="000000"/>
                <w:sz w:val="22"/>
                <w:szCs w:val="22"/>
              </w:rPr>
              <w:t>Restricted</w:t>
            </w:r>
          </w:p>
        </w:tc>
        <w:tc>
          <w:tcPr>
            <w:tcW w:w="2070" w:type="dxa"/>
          </w:tcPr>
          <w:p w14:paraId="726B6287" w14:textId="4DDE38D6"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Yes</w:t>
            </w:r>
            <w:r w:rsidR="00F46F7A"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w:t>
            </w:r>
            <w:r w:rsidR="00F46F7A"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labeling required</w:t>
            </w:r>
          </w:p>
        </w:tc>
        <w:tc>
          <w:tcPr>
            <w:tcW w:w="1890" w:type="dxa"/>
          </w:tcPr>
          <w:p w14:paraId="1CAFB8C6" w14:textId="6D526FAA" w:rsidR="000F1FB4" w:rsidRPr="00BF6572" w:rsidRDefault="000C521C"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W</w:t>
            </w:r>
            <w:r w:rsidR="000F1FB4" w:rsidRPr="00BF6572">
              <w:rPr>
                <w:rFonts w:asciiTheme="minorHAnsi" w:hAnsiTheme="minorHAnsi" w:cstheme="minorHAnsi"/>
                <w:color w:val="000000"/>
                <w:sz w:val="22"/>
                <w:szCs w:val="22"/>
              </w:rPr>
              <w:t>ith label change</w:t>
            </w:r>
          </w:p>
        </w:tc>
        <w:tc>
          <w:tcPr>
            <w:tcW w:w="1710" w:type="dxa"/>
          </w:tcPr>
          <w:p w14:paraId="1C5054C8"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Yes</w:t>
            </w:r>
          </w:p>
        </w:tc>
        <w:tc>
          <w:tcPr>
            <w:tcW w:w="1440" w:type="dxa"/>
          </w:tcPr>
          <w:p w14:paraId="50D12FC2"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No</w:t>
            </w:r>
          </w:p>
        </w:tc>
      </w:tr>
      <w:tr w:rsidR="000F1FB4" w:rsidRPr="00BF6572" w14:paraId="14A53D95" w14:textId="77777777" w:rsidTr="00434585">
        <w:tc>
          <w:tcPr>
            <w:tcW w:w="2070" w:type="dxa"/>
          </w:tcPr>
          <w:p w14:paraId="269A601E" w14:textId="5856FA95" w:rsidR="000F1FB4" w:rsidRPr="00BF6572" w:rsidRDefault="00DC40B0"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 xml:space="preserve">Level IV </w:t>
            </w:r>
            <w:r w:rsidR="000F1FB4" w:rsidRPr="00BF6572">
              <w:rPr>
                <w:rFonts w:asciiTheme="minorHAnsi" w:hAnsiTheme="minorHAnsi" w:cstheme="minorHAnsi"/>
                <w:color w:val="000000"/>
                <w:sz w:val="22"/>
                <w:szCs w:val="22"/>
              </w:rPr>
              <w:t>Confidential</w:t>
            </w:r>
          </w:p>
        </w:tc>
        <w:tc>
          <w:tcPr>
            <w:tcW w:w="2070" w:type="dxa"/>
          </w:tcPr>
          <w:p w14:paraId="0B662B41" w14:textId="7E7A73E2"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Yes</w:t>
            </w:r>
            <w:r w:rsidR="00F46F7A"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w:t>
            </w:r>
            <w:r w:rsidR="00F46F7A"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labeling required</w:t>
            </w:r>
          </w:p>
        </w:tc>
        <w:tc>
          <w:tcPr>
            <w:tcW w:w="1890" w:type="dxa"/>
          </w:tcPr>
          <w:p w14:paraId="6996139C" w14:textId="2F7D7A52" w:rsidR="000F1FB4" w:rsidRPr="00BF6572" w:rsidRDefault="000C521C"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W</w:t>
            </w:r>
            <w:r w:rsidR="000F1FB4" w:rsidRPr="00BF6572">
              <w:rPr>
                <w:rFonts w:asciiTheme="minorHAnsi" w:hAnsiTheme="minorHAnsi" w:cstheme="minorHAnsi"/>
                <w:color w:val="000000"/>
                <w:sz w:val="22"/>
                <w:szCs w:val="22"/>
              </w:rPr>
              <w:t>ith label change</w:t>
            </w:r>
          </w:p>
        </w:tc>
        <w:tc>
          <w:tcPr>
            <w:tcW w:w="1710" w:type="dxa"/>
          </w:tcPr>
          <w:p w14:paraId="3D7B2DF3" w14:textId="77777777" w:rsidR="000F1FB4" w:rsidRPr="00BF6572" w:rsidRDefault="000F1FB4" w:rsidP="00F679D9">
            <w:pPr>
              <w:pStyle w:val="NormalWeb"/>
              <w:rPr>
                <w:rFonts w:asciiTheme="minorHAnsi" w:hAnsiTheme="minorHAnsi" w:cstheme="minorHAnsi"/>
                <w:color w:val="000000"/>
                <w:sz w:val="22"/>
                <w:szCs w:val="22"/>
              </w:rPr>
            </w:pPr>
            <w:r w:rsidRPr="00BF6572">
              <w:rPr>
                <w:rFonts w:asciiTheme="minorHAnsi" w:hAnsiTheme="minorHAnsi" w:cstheme="minorHAnsi"/>
                <w:color w:val="000000"/>
                <w:sz w:val="22"/>
                <w:szCs w:val="22"/>
              </w:rPr>
              <w:t>Yes</w:t>
            </w:r>
          </w:p>
        </w:tc>
        <w:tc>
          <w:tcPr>
            <w:tcW w:w="1440" w:type="dxa"/>
          </w:tcPr>
          <w:p w14:paraId="399E9ACB" w14:textId="77777777" w:rsidR="000F1FB4" w:rsidRPr="00BF6572" w:rsidRDefault="000F1FB4" w:rsidP="00F679D9">
            <w:pPr>
              <w:pStyle w:val="NormalWeb"/>
              <w:rPr>
                <w:rFonts w:asciiTheme="minorHAnsi" w:hAnsiTheme="minorHAnsi" w:cstheme="minorBidi"/>
                <w:color w:val="000000"/>
                <w:sz w:val="22"/>
                <w:szCs w:val="22"/>
              </w:rPr>
            </w:pPr>
            <w:r w:rsidRPr="00BF6572">
              <w:rPr>
                <w:rFonts w:asciiTheme="minorHAnsi" w:hAnsiTheme="minorHAnsi" w:cstheme="minorBidi"/>
                <w:color w:val="000000" w:themeColor="text1"/>
                <w:sz w:val="22"/>
                <w:szCs w:val="22"/>
              </w:rPr>
              <w:t>No</w:t>
            </w:r>
          </w:p>
        </w:tc>
      </w:tr>
    </w:tbl>
    <w:p w14:paraId="7524EAB4" w14:textId="77777777" w:rsidR="00907F9E" w:rsidRPr="00BF6572" w:rsidRDefault="00907F9E" w:rsidP="005A5863">
      <w:pPr>
        <w:pStyle w:val="NormalWeb"/>
        <w:spacing w:before="0" w:beforeAutospacing="0" w:after="0" w:afterAutospacing="0"/>
        <w:rPr>
          <w:rFonts w:asciiTheme="minorHAnsi" w:hAnsiTheme="minorHAnsi" w:cstheme="minorHAnsi"/>
          <w:color w:val="000000"/>
          <w:sz w:val="22"/>
          <w:szCs w:val="22"/>
        </w:rPr>
      </w:pPr>
    </w:p>
    <w:p w14:paraId="31122237" w14:textId="0135F495" w:rsidR="00853D09" w:rsidRPr="00BF6572" w:rsidRDefault="00853D09" w:rsidP="00853D09">
      <w:pPr>
        <w:pStyle w:val="NormalWeb"/>
        <w:spacing w:before="120" w:beforeAutospacing="0" w:after="0" w:afterAutospacing="0"/>
        <w:rPr>
          <w:rFonts w:asciiTheme="minorHAnsi" w:hAnsiTheme="minorHAnsi" w:cstheme="minorHAnsi"/>
          <w:b/>
          <w:bCs/>
          <w:color w:val="000000"/>
          <w:sz w:val="22"/>
          <w:szCs w:val="22"/>
        </w:rPr>
      </w:pPr>
      <w:r w:rsidRPr="00BF6572">
        <w:rPr>
          <w:rFonts w:asciiTheme="minorHAnsi" w:hAnsiTheme="minorHAnsi" w:cstheme="minorHAnsi"/>
          <w:b/>
          <w:bCs/>
          <w:color w:val="000000"/>
          <w:sz w:val="22"/>
          <w:szCs w:val="22"/>
        </w:rPr>
        <w:t>V</w:t>
      </w:r>
      <w:r w:rsidR="00635EDD" w:rsidRPr="00BF6572">
        <w:rPr>
          <w:rFonts w:asciiTheme="minorHAnsi" w:hAnsiTheme="minorHAnsi" w:cstheme="minorHAnsi"/>
          <w:b/>
          <w:bCs/>
          <w:color w:val="000000"/>
          <w:sz w:val="22"/>
          <w:szCs w:val="22"/>
        </w:rPr>
        <w:t>I</w:t>
      </w:r>
      <w:r w:rsidRPr="00BF6572">
        <w:rPr>
          <w:rFonts w:asciiTheme="minorHAnsi" w:hAnsiTheme="minorHAnsi" w:cstheme="minorHAnsi"/>
          <w:b/>
          <w:bCs/>
          <w:color w:val="000000"/>
          <w:sz w:val="22"/>
          <w:szCs w:val="22"/>
        </w:rPr>
        <w:t>I. Data and Media Reassignment and Destruction Handling</w:t>
      </w:r>
    </w:p>
    <w:p w14:paraId="531605F7" w14:textId="2A11C10C" w:rsidR="000F1FB4" w:rsidRPr="00BF6572" w:rsidRDefault="00853D09" w:rsidP="00853D09">
      <w:pPr>
        <w:pStyle w:val="NormalWeb"/>
        <w:numPr>
          <w:ilvl w:val="0"/>
          <w:numId w:val="19"/>
        </w:numPr>
        <w:spacing w:before="12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Level I: Public Information</w:t>
      </w:r>
      <w:r w:rsidR="00974AD9"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 xml:space="preserve"> Media devices with Public Information must be erased using acceptable procedures and security best practices. A </w:t>
      </w:r>
      <w:proofErr w:type="gramStart"/>
      <w:r w:rsidRPr="00BF6572">
        <w:rPr>
          <w:rFonts w:asciiTheme="minorHAnsi" w:hAnsiTheme="minorHAnsi" w:cstheme="minorHAnsi"/>
          <w:color w:val="000000"/>
          <w:sz w:val="22"/>
          <w:szCs w:val="22"/>
        </w:rPr>
        <w:t>single-pass</w:t>
      </w:r>
      <w:proofErr w:type="gramEnd"/>
      <w:r w:rsidRPr="00BF6572">
        <w:rPr>
          <w:rFonts w:asciiTheme="minorHAnsi" w:hAnsiTheme="minorHAnsi" w:cstheme="minorHAnsi"/>
          <w:color w:val="000000"/>
          <w:sz w:val="22"/>
          <w:szCs w:val="22"/>
        </w:rPr>
        <w:t xml:space="preserve"> of zeros or random bits must be executed before returning the media device to a working state. Non-electronic media with Public Information should have no restriction in its handling or method of destruction and should be recycled, where available.</w:t>
      </w:r>
    </w:p>
    <w:p w14:paraId="0F6D1FA4" w14:textId="2E7DFF94" w:rsidR="00853D09" w:rsidRPr="00BF6572" w:rsidRDefault="00853D09" w:rsidP="00853D09">
      <w:pPr>
        <w:pStyle w:val="NormalWeb"/>
        <w:numPr>
          <w:ilvl w:val="0"/>
          <w:numId w:val="19"/>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Level II: General Information</w:t>
      </w:r>
      <w:r w:rsidR="00974AD9"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 xml:space="preserve"> Media devices with Internal Information must be erased using NIST </w:t>
      </w:r>
      <w:r w:rsidR="0055548A" w:rsidRPr="00BF6572">
        <w:rPr>
          <w:rFonts w:asciiTheme="minorHAnsi" w:hAnsiTheme="minorHAnsi" w:cstheme="minorHAnsi"/>
          <w:color w:val="000000"/>
          <w:sz w:val="22"/>
          <w:szCs w:val="22"/>
        </w:rPr>
        <w:t xml:space="preserve">800-88 R1 </w:t>
      </w:r>
      <w:r w:rsidRPr="00BF6572">
        <w:rPr>
          <w:rFonts w:asciiTheme="minorHAnsi" w:hAnsiTheme="minorHAnsi" w:cstheme="minorHAnsi"/>
          <w:color w:val="000000"/>
          <w:sz w:val="22"/>
          <w:szCs w:val="22"/>
        </w:rPr>
        <w:t>standard procedures and security best practices. Destruction of media is not required unless circumstances require otherwise or the media is inoperable. Non-electronic media with General Information must be disposed of via secure document disposal, such as a secure shredding service, or be destroyed using a cross-cut paper shredder.</w:t>
      </w:r>
    </w:p>
    <w:p w14:paraId="0A5F7012" w14:textId="1CC3FBA3" w:rsidR="00853D09" w:rsidRPr="00BF6572" w:rsidRDefault="00853D09" w:rsidP="00853D09">
      <w:pPr>
        <w:pStyle w:val="NormalWeb"/>
        <w:numPr>
          <w:ilvl w:val="0"/>
          <w:numId w:val="19"/>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Level III: Restricted Information</w:t>
      </w:r>
      <w:r w:rsidR="00974AD9"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 xml:space="preserve"> Media devices with Restricted Information must be erased using NIST</w:t>
      </w:r>
      <w:r w:rsidR="0055548A" w:rsidRPr="00BF6572">
        <w:rPr>
          <w:rFonts w:asciiTheme="minorHAnsi" w:hAnsiTheme="minorHAnsi" w:cstheme="minorHAnsi"/>
          <w:color w:val="000000"/>
          <w:sz w:val="22"/>
          <w:szCs w:val="22"/>
        </w:rPr>
        <w:t xml:space="preserve"> 800-88 R1</w:t>
      </w:r>
      <w:r w:rsidRPr="00BF6572">
        <w:rPr>
          <w:rFonts w:asciiTheme="minorHAnsi" w:hAnsiTheme="minorHAnsi" w:cstheme="minorHAnsi"/>
          <w:color w:val="000000"/>
          <w:sz w:val="22"/>
          <w:szCs w:val="22"/>
        </w:rPr>
        <w:t xml:space="preserve"> standard procedures and security best practices. Destruction of media is not required unless circumstances require otherwise, the media is inoperable, or the media is assigned to designated Middle Tennessee State University personnel. Media under warranty may not be returned to the manufacturer unless the data has been erased using the above-mentioned procedure. Non-electronic media with Restricted Information must be disposed of via secure document disposal, such as a secure shredding service, or be destroyed using a cross-cut paper shredder.</w:t>
      </w:r>
    </w:p>
    <w:p w14:paraId="5E17C1CE" w14:textId="4B9E769A" w:rsidR="00853D09" w:rsidRPr="00BF6572" w:rsidRDefault="00853D09" w:rsidP="00853D09">
      <w:pPr>
        <w:pStyle w:val="NormalWeb"/>
        <w:numPr>
          <w:ilvl w:val="0"/>
          <w:numId w:val="19"/>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Level IV: Confidential Information</w:t>
      </w:r>
      <w:r w:rsidR="00974AD9" w:rsidRPr="00BF6572">
        <w:rPr>
          <w:rFonts w:asciiTheme="minorHAnsi" w:hAnsiTheme="minorHAnsi" w:cstheme="minorHAnsi"/>
          <w:color w:val="000000"/>
          <w:sz w:val="22"/>
          <w:szCs w:val="22"/>
        </w:rPr>
        <w:t xml:space="preserve"> -</w:t>
      </w:r>
      <w:r w:rsidRPr="00BF6572">
        <w:rPr>
          <w:rFonts w:asciiTheme="minorHAnsi" w:hAnsiTheme="minorHAnsi" w:cstheme="minorHAnsi"/>
          <w:color w:val="000000"/>
          <w:sz w:val="22"/>
          <w:szCs w:val="22"/>
        </w:rPr>
        <w:t xml:space="preserve"> Media devices with Confidential Information must be erased using NIST</w:t>
      </w:r>
      <w:r w:rsidR="0055548A" w:rsidRPr="00BF6572">
        <w:rPr>
          <w:rFonts w:asciiTheme="minorHAnsi" w:hAnsiTheme="minorHAnsi" w:cstheme="minorHAnsi"/>
          <w:color w:val="000000"/>
          <w:sz w:val="22"/>
          <w:szCs w:val="22"/>
        </w:rPr>
        <w:t xml:space="preserve"> 800-88 R1</w:t>
      </w:r>
      <w:r w:rsidRPr="00BF6572">
        <w:rPr>
          <w:rFonts w:asciiTheme="minorHAnsi" w:hAnsiTheme="minorHAnsi" w:cstheme="minorHAnsi"/>
          <w:color w:val="000000"/>
          <w:sz w:val="22"/>
          <w:szCs w:val="22"/>
        </w:rPr>
        <w:t xml:space="preserve"> standard procedures and security best practices</w:t>
      </w:r>
      <w:r w:rsidR="0055548A" w:rsidRPr="00BF6572">
        <w:rPr>
          <w:rFonts w:asciiTheme="minorHAnsi" w:hAnsiTheme="minorHAnsi" w:cstheme="minorHAnsi"/>
          <w:color w:val="000000"/>
          <w:sz w:val="22"/>
          <w:szCs w:val="22"/>
        </w:rPr>
        <w:t>.</w:t>
      </w:r>
      <w:r w:rsidRPr="00BF6572">
        <w:rPr>
          <w:rFonts w:asciiTheme="minorHAnsi" w:hAnsiTheme="minorHAnsi" w:cstheme="minorHAnsi"/>
          <w:color w:val="000000"/>
          <w:sz w:val="22"/>
          <w:szCs w:val="22"/>
        </w:rPr>
        <w:t xml:space="preserve"> Destruction of media is required in all cases and may not be </w:t>
      </w:r>
      <w:proofErr w:type="spellStart"/>
      <w:r w:rsidRPr="00BF6572">
        <w:rPr>
          <w:rFonts w:asciiTheme="minorHAnsi" w:hAnsiTheme="minorHAnsi" w:cstheme="minorHAnsi"/>
          <w:color w:val="000000"/>
          <w:sz w:val="22"/>
          <w:szCs w:val="22"/>
        </w:rPr>
        <w:t>surplused</w:t>
      </w:r>
      <w:proofErr w:type="spellEnd"/>
      <w:r w:rsidRPr="00BF6572">
        <w:rPr>
          <w:rFonts w:asciiTheme="minorHAnsi" w:hAnsiTheme="minorHAnsi" w:cstheme="minorHAnsi"/>
          <w:color w:val="000000"/>
          <w:sz w:val="22"/>
          <w:szCs w:val="22"/>
        </w:rPr>
        <w:t xml:space="preserve"> or recycled. Media may not be returned to the manufacturer under any circumstances. Non-electronic media with Confidential Information must be destroyed using a cross-cut paper shredder or reduction of the media to a pulp form.</w:t>
      </w:r>
    </w:p>
    <w:p w14:paraId="1C336BCF" w14:textId="12ECBC0C" w:rsidR="00853D09" w:rsidRPr="00BF6572" w:rsidRDefault="00853D09" w:rsidP="00853D09">
      <w:pPr>
        <w:pStyle w:val="NormalWeb"/>
        <w:numPr>
          <w:ilvl w:val="0"/>
          <w:numId w:val="19"/>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If the media device’s data classification is unknown, Level III procedures must be followed.</w:t>
      </w:r>
    </w:p>
    <w:p w14:paraId="15324D21" w14:textId="38BEB2AA" w:rsidR="00853D09" w:rsidRPr="00BF6572" w:rsidRDefault="00853D09" w:rsidP="005A5863">
      <w:pPr>
        <w:pStyle w:val="NormalWeb"/>
        <w:numPr>
          <w:ilvl w:val="0"/>
          <w:numId w:val="19"/>
        </w:numPr>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Any destruction of data set forth in this Policy must also comply with the record retention requirements set forth in Policy 129 Records Management and Disposal of Records.</w:t>
      </w:r>
    </w:p>
    <w:p w14:paraId="3067070C" w14:textId="68FF13A1" w:rsidR="00D611D3" w:rsidRPr="00BF6572" w:rsidRDefault="00D611D3" w:rsidP="00D611D3">
      <w:pPr>
        <w:pStyle w:val="NormalWeb"/>
        <w:spacing w:before="240" w:beforeAutospacing="0" w:after="0" w:afterAutospacing="0"/>
        <w:rPr>
          <w:rFonts w:asciiTheme="minorHAnsi" w:hAnsiTheme="minorHAnsi" w:cstheme="minorHAnsi"/>
          <w:b/>
          <w:bCs/>
          <w:color w:val="000000"/>
          <w:sz w:val="22"/>
          <w:szCs w:val="22"/>
        </w:rPr>
      </w:pPr>
      <w:bookmarkStart w:id="0" w:name="_Hlk198302563"/>
      <w:r w:rsidRPr="00BF6572">
        <w:rPr>
          <w:rFonts w:asciiTheme="minorHAnsi" w:hAnsiTheme="minorHAnsi" w:cstheme="minorHAnsi"/>
          <w:b/>
          <w:bCs/>
          <w:color w:val="000000"/>
          <w:sz w:val="22"/>
          <w:szCs w:val="22"/>
        </w:rPr>
        <w:t>VI</w:t>
      </w:r>
      <w:r w:rsidR="00635EDD" w:rsidRPr="00BF6572">
        <w:rPr>
          <w:rFonts w:asciiTheme="minorHAnsi" w:hAnsiTheme="minorHAnsi" w:cstheme="minorHAnsi"/>
          <w:b/>
          <w:bCs/>
          <w:color w:val="000000"/>
          <w:sz w:val="22"/>
          <w:szCs w:val="22"/>
        </w:rPr>
        <w:t>II</w:t>
      </w:r>
      <w:r w:rsidRPr="00BF6572">
        <w:rPr>
          <w:rFonts w:asciiTheme="minorHAnsi" w:hAnsiTheme="minorHAnsi" w:cstheme="minorHAnsi"/>
          <w:b/>
          <w:bCs/>
          <w:color w:val="000000"/>
          <w:sz w:val="22"/>
          <w:szCs w:val="22"/>
        </w:rPr>
        <w:t xml:space="preserve">. </w:t>
      </w:r>
      <w:proofErr w:type="gramStart"/>
      <w:r w:rsidR="00785CA8" w:rsidRPr="00BF6572">
        <w:rPr>
          <w:rFonts w:asciiTheme="minorHAnsi" w:hAnsiTheme="minorHAnsi" w:cstheme="minorHAnsi"/>
          <w:b/>
          <w:bCs/>
          <w:color w:val="000000"/>
          <w:sz w:val="22"/>
          <w:szCs w:val="22"/>
        </w:rPr>
        <w:t>Non-Compliance</w:t>
      </w:r>
      <w:proofErr w:type="gramEnd"/>
    </w:p>
    <w:p w14:paraId="2000930A" w14:textId="77777777" w:rsidR="00D611D3" w:rsidRPr="00BF6572" w:rsidRDefault="00D611D3" w:rsidP="000C25BE">
      <w:pPr>
        <w:spacing w:before="120" w:after="0" w:line="240" w:lineRule="auto"/>
      </w:pPr>
      <w:r w:rsidRPr="00BF6572">
        <w:t xml:space="preserve">Violation </w:t>
      </w:r>
      <w:bookmarkEnd w:id="0"/>
      <w:r w:rsidRPr="00BF6572">
        <w:t>of this policy may result in one or more actions, including, but not limited to:</w:t>
      </w:r>
    </w:p>
    <w:p w14:paraId="5115B408" w14:textId="77777777" w:rsidR="00D611D3" w:rsidRPr="00BF6572" w:rsidRDefault="00D611D3" w:rsidP="005E79E5">
      <w:pPr>
        <w:pStyle w:val="ListParagraph"/>
        <w:numPr>
          <w:ilvl w:val="0"/>
          <w:numId w:val="20"/>
        </w:numPr>
        <w:spacing w:after="200" w:line="240" w:lineRule="auto"/>
      </w:pPr>
      <w:r w:rsidRPr="00BF6572">
        <w:t>The immediate suspension of network access, access to administrative systems, and access to the internet.</w:t>
      </w:r>
    </w:p>
    <w:p w14:paraId="04A05708" w14:textId="77777777" w:rsidR="00D611D3" w:rsidRPr="00BF6572" w:rsidRDefault="00D611D3" w:rsidP="00D611D3">
      <w:pPr>
        <w:pStyle w:val="ListParagraph"/>
        <w:numPr>
          <w:ilvl w:val="0"/>
          <w:numId w:val="20"/>
        </w:numPr>
        <w:spacing w:after="200" w:line="240" w:lineRule="auto"/>
      </w:pPr>
      <w:r w:rsidRPr="00BF6572">
        <w:t>Use of the applicable disciplinary processes and procedures of the University for students, staff, administrators, and faculty.</w:t>
      </w:r>
    </w:p>
    <w:p w14:paraId="00C69E8F" w14:textId="77777777" w:rsidR="00D611D3" w:rsidRPr="00BF6572" w:rsidRDefault="00D611D3" w:rsidP="00D611D3">
      <w:pPr>
        <w:pStyle w:val="ListParagraph"/>
        <w:numPr>
          <w:ilvl w:val="0"/>
          <w:numId w:val="20"/>
        </w:numPr>
        <w:spacing w:after="200" w:line="240" w:lineRule="auto"/>
      </w:pPr>
      <w:r w:rsidRPr="00BF6572">
        <w:t>Referral to appropriate law enforcement agencies, in the case where violation resulted in a suspected breach of confidential information.</w:t>
      </w:r>
    </w:p>
    <w:p w14:paraId="28742D19" w14:textId="77777777" w:rsidR="00D611D3" w:rsidRPr="00BF6572" w:rsidRDefault="00D611D3" w:rsidP="00D611D3">
      <w:pPr>
        <w:pStyle w:val="ListParagraph"/>
        <w:numPr>
          <w:ilvl w:val="0"/>
          <w:numId w:val="20"/>
        </w:numPr>
        <w:spacing w:after="200" w:line="240" w:lineRule="auto"/>
      </w:pPr>
      <w:r w:rsidRPr="00BF6572">
        <w:lastRenderedPageBreak/>
        <w:t xml:space="preserve">Personal liability for willful, malicious, or criminal acts or omissions or acts or omissions done for personal gain. </w:t>
      </w:r>
    </w:p>
    <w:p w14:paraId="52E8CD88" w14:textId="4F819BB3" w:rsidR="005E79E5" w:rsidRPr="00BF6572" w:rsidRDefault="005E79E5" w:rsidP="005E79E5">
      <w:pPr>
        <w:pStyle w:val="NormalWeb"/>
        <w:spacing w:before="240" w:beforeAutospacing="0" w:after="0" w:afterAutospacing="0"/>
        <w:rPr>
          <w:rFonts w:asciiTheme="minorHAnsi" w:hAnsiTheme="minorHAnsi" w:cstheme="minorHAnsi"/>
          <w:b/>
          <w:bCs/>
          <w:color w:val="000000"/>
          <w:sz w:val="22"/>
          <w:szCs w:val="22"/>
        </w:rPr>
      </w:pPr>
      <w:r w:rsidRPr="00BF6572">
        <w:rPr>
          <w:rFonts w:asciiTheme="minorHAnsi" w:hAnsiTheme="minorHAnsi" w:cstheme="minorHAnsi"/>
          <w:b/>
          <w:bCs/>
          <w:color w:val="000000"/>
          <w:sz w:val="22"/>
          <w:szCs w:val="22"/>
        </w:rPr>
        <w:t>I</w:t>
      </w:r>
      <w:r w:rsidR="00635EDD" w:rsidRPr="00BF6572">
        <w:rPr>
          <w:rFonts w:asciiTheme="minorHAnsi" w:hAnsiTheme="minorHAnsi" w:cstheme="minorHAnsi"/>
          <w:b/>
          <w:bCs/>
          <w:color w:val="000000"/>
          <w:sz w:val="22"/>
          <w:szCs w:val="22"/>
        </w:rPr>
        <w:t>X</w:t>
      </w:r>
      <w:r w:rsidRPr="00BF6572">
        <w:rPr>
          <w:rFonts w:asciiTheme="minorHAnsi" w:hAnsiTheme="minorHAnsi" w:cstheme="minorHAnsi"/>
          <w:b/>
          <w:bCs/>
          <w:color w:val="000000"/>
          <w:sz w:val="22"/>
          <w:szCs w:val="22"/>
        </w:rPr>
        <w:t xml:space="preserve">. </w:t>
      </w:r>
      <w:r w:rsidR="00785CA8" w:rsidRPr="00BF6572">
        <w:rPr>
          <w:rFonts w:asciiTheme="minorHAnsi" w:hAnsiTheme="minorHAnsi" w:cstheme="minorHAnsi"/>
          <w:b/>
          <w:bCs/>
          <w:color w:val="000000"/>
          <w:sz w:val="22"/>
          <w:szCs w:val="22"/>
        </w:rPr>
        <w:t>Policy Development and Maintenance</w:t>
      </w:r>
    </w:p>
    <w:p w14:paraId="4F395B64" w14:textId="6DBA4A1D" w:rsidR="00853D09" w:rsidRPr="00BF6572" w:rsidRDefault="005E79E5" w:rsidP="005E79E5">
      <w:pPr>
        <w:pStyle w:val="NormalWeb"/>
        <w:spacing w:before="120" w:beforeAutospacing="0" w:after="0" w:afterAutospacing="0"/>
        <w:rPr>
          <w:rFonts w:asciiTheme="minorHAnsi" w:hAnsiTheme="minorHAnsi" w:cstheme="minorHAnsi"/>
          <w:color w:val="000000"/>
          <w:sz w:val="22"/>
          <w:szCs w:val="22"/>
        </w:rPr>
      </w:pPr>
      <w:r w:rsidRPr="00BF6572">
        <w:rPr>
          <w:rFonts w:asciiTheme="minorHAnsi" w:hAnsiTheme="minorHAnsi"/>
          <w:sz w:val="22"/>
        </w:rPr>
        <w:t>This policy was drafted by the Information Security Leadership and shall be reviewed by the Chief Information Security Officer (CISO) at least every three (3) years. Recommended revisions shall be forwarded to the Vice President for Information Technology and CIO for further review.</w:t>
      </w:r>
    </w:p>
    <w:p w14:paraId="4E9A0B83" w14:textId="77777777" w:rsidR="00D611D3" w:rsidRPr="00BF6572" w:rsidRDefault="00D611D3" w:rsidP="005A5863">
      <w:pPr>
        <w:pStyle w:val="NormalWeb"/>
        <w:spacing w:before="0" w:beforeAutospacing="0" w:after="0" w:afterAutospacing="0"/>
        <w:rPr>
          <w:rFonts w:asciiTheme="minorHAnsi" w:hAnsiTheme="minorHAnsi" w:cstheme="minorHAnsi"/>
          <w:color w:val="000000"/>
          <w:sz w:val="22"/>
          <w:szCs w:val="22"/>
        </w:rPr>
      </w:pPr>
    </w:p>
    <w:p w14:paraId="6FF56BD8" w14:textId="77777777" w:rsidR="00D611D3" w:rsidRPr="00BF6572" w:rsidRDefault="00D611D3" w:rsidP="005A5863">
      <w:pPr>
        <w:pStyle w:val="NormalWeb"/>
        <w:spacing w:before="0" w:beforeAutospacing="0" w:after="0" w:afterAutospacing="0"/>
        <w:rPr>
          <w:rFonts w:asciiTheme="minorHAnsi" w:hAnsiTheme="minorHAnsi" w:cstheme="minorHAnsi"/>
          <w:color w:val="000000"/>
          <w:sz w:val="22"/>
          <w:szCs w:val="22"/>
        </w:rPr>
      </w:pPr>
    </w:p>
    <w:p w14:paraId="567CE54E" w14:textId="77777777" w:rsidR="00D611D3" w:rsidRPr="00BF6572" w:rsidRDefault="00D611D3" w:rsidP="005A5863">
      <w:pPr>
        <w:pStyle w:val="NormalWeb"/>
        <w:spacing w:before="0" w:beforeAutospacing="0" w:after="0" w:afterAutospacing="0"/>
        <w:rPr>
          <w:rFonts w:asciiTheme="minorHAnsi" w:hAnsiTheme="minorHAnsi" w:cstheme="minorHAnsi"/>
          <w:color w:val="000000"/>
          <w:sz w:val="22"/>
          <w:szCs w:val="22"/>
        </w:rPr>
      </w:pPr>
    </w:p>
    <w:p w14:paraId="222835BB" w14:textId="24F53D80" w:rsidR="005A6400" w:rsidRPr="00BF6572" w:rsidRDefault="005A6400" w:rsidP="005A5863">
      <w:pPr>
        <w:pStyle w:val="NormalWeb"/>
        <w:spacing w:before="0" w:beforeAutospacing="0" w:after="0" w:afterAutospacing="0"/>
        <w:rPr>
          <w:rFonts w:asciiTheme="minorHAnsi" w:hAnsiTheme="minorHAnsi" w:cstheme="minorHAnsi"/>
          <w:color w:val="000000"/>
          <w:sz w:val="22"/>
          <w:szCs w:val="22"/>
        </w:rPr>
      </w:pPr>
      <w:r w:rsidRPr="00BF6572">
        <w:rPr>
          <w:rFonts w:asciiTheme="minorHAnsi" w:hAnsiTheme="minorHAnsi" w:cstheme="minorHAnsi"/>
          <w:color w:val="000000"/>
          <w:sz w:val="22"/>
          <w:szCs w:val="22"/>
        </w:rPr>
        <w:t>Forms: None</w:t>
      </w:r>
    </w:p>
    <w:p w14:paraId="2E6CCEBD" w14:textId="0AF92A07" w:rsidR="00000950" w:rsidRPr="00BF6572" w:rsidRDefault="00000950" w:rsidP="007A61DA">
      <w:pPr>
        <w:spacing w:after="0"/>
        <w:rPr>
          <w:rFonts w:cstheme="minorHAnsi"/>
        </w:rPr>
      </w:pPr>
      <w:r w:rsidRPr="00BF6572">
        <w:rPr>
          <w:rFonts w:eastAsia="Times New Roman" w:cstheme="minorHAnsi"/>
          <w:color w:val="000000"/>
        </w:rPr>
        <w:t xml:space="preserve">Revisions: </w:t>
      </w:r>
    </w:p>
    <w:p w14:paraId="4719C5FB" w14:textId="7062DB6D" w:rsidR="007A61DA" w:rsidRDefault="00585F3E" w:rsidP="007A61DA">
      <w:pPr>
        <w:spacing w:after="0"/>
        <w:rPr>
          <w:rFonts w:eastAsia="Times New Roman" w:cstheme="minorHAnsi"/>
          <w:color w:val="000000"/>
        </w:rPr>
      </w:pPr>
      <w:r w:rsidRPr="00BF6572">
        <w:rPr>
          <w:rFonts w:eastAsia="Times New Roman" w:cstheme="minorHAnsi"/>
          <w:color w:val="000000"/>
        </w:rPr>
        <w:t xml:space="preserve">References: </w:t>
      </w:r>
      <w:r w:rsidR="00CD3A8C" w:rsidRPr="00BF6572">
        <w:rPr>
          <w:rStyle w:val="Strong"/>
          <w:rFonts w:cs="Times New Roman"/>
          <w:b w:val="0"/>
          <w:bCs w:val="0"/>
          <w:iCs/>
          <w:bdr w:val="none" w:sz="0" w:space="0" w:color="auto" w:frame="1"/>
          <w:shd w:val="clear" w:color="auto" w:fill="FFFFFF"/>
        </w:rPr>
        <w:t>500 Access to Education Records; 922 Data Classification.</w:t>
      </w:r>
    </w:p>
    <w:p w14:paraId="7E4DB761" w14:textId="3C850F28" w:rsidR="00C23123" w:rsidRPr="00585F3E" w:rsidRDefault="00C23123" w:rsidP="007A61DA">
      <w:pPr>
        <w:spacing w:after="0"/>
        <w:rPr>
          <w:rFonts w:cstheme="minorHAnsi"/>
        </w:rPr>
      </w:pPr>
    </w:p>
    <w:sectPr w:rsidR="00C23123" w:rsidRPr="00585F3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CA253" w14:textId="77777777" w:rsidR="004B5D1E" w:rsidRDefault="004B5D1E" w:rsidP="006000E7">
      <w:pPr>
        <w:spacing w:after="0" w:line="240" w:lineRule="auto"/>
      </w:pPr>
      <w:r>
        <w:separator/>
      </w:r>
    </w:p>
  </w:endnote>
  <w:endnote w:type="continuationSeparator" w:id="0">
    <w:p w14:paraId="32F4B905" w14:textId="77777777" w:rsidR="004B5D1E" w:rsidRDefault="004B5D1E" w:rsidP="00600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A88C" w14:textId="77777777" w:rsidR="00F1173B" w:rsidRDefault="00F11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B4E9" w14:textId="77777777" w:rsidR="00F1173B" w:rsidRDefault="00F117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8CEB" w14:textId="77777777" w:rsidR="00F1173B" w:rsidRDefault="00F11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1459" w14:textId="77777777" w:rsidR="004B5D1E" w:rsidRDefault="004B5D1E" w:rsidP="006000E7">
      <w:pPr>
        <w:spacing w:after="0" w:line="240" w:lineRule="auto"/>
      </w:pPr>
      <w:r>
        <w:separator/>
      </w:r>
    </w:p>
  </w:footnote>
  <w:footnote w:type="continuationSeparator" w:id="0">
    <w:p w14:paraId="44CBC367" w14:textId="77777777" w:rsidR="004B5D1E" w:rsidRDefault="004B5D1E" w:rsidP="00600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132A" w14:textId="77777777" w:rsidR="00F1173B" w:rsidRDefault="00F11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40F4C3E4" w14:textId="77777777" w:rsidR="003F1AA6" w:rsidRDefault="003F1AA6">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4A37958" w14:textId="05EB61D5" w:rsidR="006000E7" w:rsidRDefault="006000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AA53" w14:textId="77777777" w:rsidR="00F1173B" w:rsidRDefault="00F11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613A"/>
    <w:multiLevelType w:val="hybridMultilevel"/>
    <w:tmpl w:val="709806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871FC"/>
    <w:multiLevelType w:val="hybridMultilevel"/>
    <w:tmpl w:val="3670DC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24F0E"/>
    <w:multiLevelType w:val="hybridMultilevel"/>
    <w:tmpl w:val="0980C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91C50"/>
    <w:multiLevelType w:val="hybridMultilevel"/>
    <w:tmpl w:val="A01A93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C44B3B"/>
    <w:multiLevelType w:val="hybridMultilevel"/>
    <w:tmpl w:val="FBF805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EC6106"/>
    <w:multiLevelType w:val="hybridMultilevel"/>
    <w:tmpl w:val="C56AE9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46701"/>
    <w:multiLevelType w:val="hybridMultilevel"/>
    <w:tmpl w:val="90E652B2"/>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800684C"/>
    <w:multiLevelType w:val="hybridMultilevel"/>
    <w:tmpl w:val="A14C80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C52CBB"/>
    <w:multiLevelType w:val="hybridMultilevel"/>
    <w:tmpl w:val="A330D1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F02EA9"/>
    <w:multiLevelType w:val="hybridMultilevel"/>
    <w:tmpl w:val="79AC60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202993"/>
    <w:multiLevelType w:val="hybridMultilevel"/>
    <w:tmpl w:val="2D3CD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CE1C7F"/>
    <w:multiLevelType w:val="hybridMultilevel"/>
    <w:tmpl w:val="68702A7A"/>
    <w:lvl w:ilvl="0" w:tplc="72627F7E">
      <w:start w:val="1"/>
      <w:numFmt w:val="upperRoman"/>
      <w:suff w:val="space"/>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D13F9E"/>
    <w:multiLevelType w:val="hybridMultilevel"/>
    <w:tmpl w:val="8E68BD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E01A5B"/>
    <w:multiLevelType w:val="hybridMultilevel"/>
    <w:tmpl w:val="B44A10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34816"/>
    <w:multiLevelType w:val="hybridMultilevel"/>
    <w:tmpl w:val="8488E248"/>
    <w:lvl w:ilvl="0" w:tplc="04090015">
      <w:start w:val="1"/>
      <w:numFmt w:val="upperLetter"/>
      <w:lvlText w:val="%1."/>
      <w:lvlJc w:val="left"/>
      <w:pPr>
        <w:ind w:left="720" w:hanging="360"/>
      </w:pPr>
    </w:lvl>
    <w:lvl w:ilvl="1" w:tplc="3BE88B2A">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CC63D7"/>
    <w:multiLevelType w:val="hybridMultilevel"/>
    <w:tmpl w:val="F5B25A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97831"/>
    <w:multiLevelType w:val="hybridMultilevel"/>
    <w:tmpl w:val="1FA2E3F6"/>
    <w:lvl w:ilvl="0" w:tplc="FFFFFFFF">
      <w:start w:val="1"/>
      <w:numFmt w:val="decimal"/>
      <w:lvlText w:val="%1."/>
      <w:lvlJc w:val="left"/>
      <w:pPr>
        <w:ind w:left="1440" w:hanging="360"/>
      </w:p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7E751B34"/>
    <w:multiLevelType w:val="hybridMultilevel"/>
    <w:tmpl w:val="97DAF9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87017"/>
    <w:multiLevelType w:val="hybridMultilevel"/>
    <w:tmpl w:val="C8669FB6"/>
    <w:lvl w:ilvl="0" w:tplc="72D6E4AE">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CA3C49"/>
    <w:multiLevelType w:val="hybridMultilevel"/>
    <w:tmpl w:val="5860E0AC"/>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2626745">
    <w:abstractNumId w:val="2"/>
  </w:num>
  <w:num w:numId="2" w16cid:durableId="805779488">
    <w:abstractNumId w:val="11"/>
  </w:num>
  <w:num w:numId="3" w16cid:durableId="1990791401">
    <w:abstractNumId w:val="8"/>
  </w:num>
  <w:num w:numId="4" w16cid:durableId="1473333107">
    <w:abstractNumId w:val="12"/>
  </w:num>
  <w:num w:numId="5" w16cid:durableId="817497998">
    <w:abstractNumId w:val="18"/>
  </w:num>
  <w:num w:numId="6" w16cid:durableId="253129030">
    <w:abstractNumId w:val="9"/>
  </w:num>
  <w:num w:numId="7" w16cid:durableId="1756434983">
    <w:abstractNumId w:val="4"/>
  </w:num>
  <w:num w:numId="8" w16cid:durableId="864905206">
    <w:abstractNumId w:val="14"/>
  </w:num>
  <w:num w:numId="9" w16cid:durableId="43528626">
    <w:abstractNumId w:val="7"/>
  </w:num>
  <w:num w:numId="10" w16cid:durableId="1293830976">
    <w:abstractNumId w:val="16"/>
  </w:num>
  <w:num w:numId="11" w16cid:durableId="1057509987">
    <w:abstractNumId w:val="13"/>
  </w:num>
  <w:num w:numId="12" w16cid:durableId="1370492243">
    <w:abstractNumId w:val="6"/>
  </w:num>
  <w:num w:numId="13" w16cid:durableId="2062557453">
    <w:abstractNumId w:val="5"/>
  </w:num>
  <w:num w:numId="14" w16cid:durableId="1445804534">
    <w:abstractNumId w:val="10"/>
  </w:num>
  <w:num w:numId="15" w16cid:durableId="2118452301">
    <w:abstractNumId w:val="19"/>
  </w:num>
  <w:num w:numId="16" w16cid:durableId="580482792">
    <w:abstractNumId w:val="15"/>
  </w:num>
  <w:num w:numId="17" w16cid:durableId="2045054836">
    <w:abstractNumId w:val="1"/>
  </w:num>
  <w:num w:numId="18" w16cid:durableId="664556085">
    <w:abstractNumId w:val="0"/>
  </w:num>
  <w:num w:numId="19" w16cid:durableId="774056602">
    <w:abstractNumId w:val="17"/>
  </w:num>
  <w:num w:numId="20" w16cid:durableId="1592816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44"/>
    <w:rsid w:val="00000950"/>
    <w:rsid w:val="000153CF"/>
    <w:rsid w:val="0002696E"/>
    <w:rsid w:val="00027AC3"/>
    <w:rsid w:val="000308A3"/>
    <w:rsid w:val="00034C90"/>
    <w:rsid w:val="0006041B"/>
    <w:rsid w:val="00060A05"/>
    <w:rsid w:val="000627E2"/>
    <w:rsid w:val="00081C01"/>
    <w:rsid w:val="00095581"/>
    <w:rsid w:val="000C25BE"/>
    <w:rsid w:val="000C521C"/>
    <w:rsid w:val="000E589B"/>
    <w:rsid w:val="000E70B7"/>
    <w:rsid w:val="000F1FB4"/>
    <w:rsid w:val="00103F3D"/>
    <w:rsid w:val="00104E2C"/>
    <w:rsid w:val="0013128E"/>
    <w:rsid w:val="001604E5"/>
    <w:rsid w:val="0017572C"/>
    <w:rsid w:val="0017665D"/>
    <w:rsid w:val="00197DD1"/>
    <w:rsid w:val="001A4F8B"/>
    <w:rsid w:val="001A7F5F"/>
    <w:rsid w:val="001E0CFF"/>
    <w:rsid w:val="00205DD5"/>
    <w:rsid w:val="00213FF5"/>
    <w:rsid w:val="00262B35"/>
    <w:rsid w:val="00281E67"/>
    <w:rsid w:val="0028544E"/>
    <w:rsid w:val="00286777"/>
    <w:rsid w:val="00295CD5"/>
    <w:rsid w:val="002B5B97"/>
    <w:rsid w:val="002E0EA9"/>
    <w:rsid w:val="002E67BA"/>
    <w:rsid w:val="00307500"/>
    <w:rsid w:val="003139C4"/>
    <w:rsid w:val="00324E56"/>
    <w:rsid w:val="00326392"/>
    <w:rsid w:val="00327654"/>
    <w:rsid w:val="00341B82"/>
    <w:rsid w:val="00342DAD"/>
    <w:rsid w:val="0037568E"/>
    <w:rsid w:val="003B5AEF"/>
    <w:rsid w:val="003C3281"/>
    <w:rsid w:val="003F1AA6"/>
    <w:rsid w:val="003F5FCE"/>
    <w:rsid w:val="004165BA"/>
    <w:rsid w:val="00434585"/>
    <w:rsid w:val="00462A68"/>
    <w:rsid w:val="00487854"/>
    <w:rsid w:val="004B1F9E"/>
    <w:rsid w:val="004B5D1E"/>
    <w:rsid w:val="004D0BCF"/>
    <w:rsid w:val="004E0EC1"/>
    <w:rsid w:val="004E22C0"/>
    <w:rsid w:val="004E4CE5"/>
    <w:rsid w:val="00514AF9"/>
    <w:rsid w:val="00515597"/>
    <w:rsid w:val="00522210"/>
    <w:rsid w:val="0053139F"/>
    <w:rsid w:val="00545F71"/>
    <w:rsid w:val="005520E0"/>
    <w:rsid w:val="0055548A"/>
    <w:rsid w:val="005623D1"/>
    <w:rsid w:val="00566FE8"/>
    <w:rsid w:val="00583A12"/>
    <w:rsid w:val="00585F3E"/>
    <w:rsid w:val="00586D20"/>
    <w:rsid w:val="005A2F4F"/>
    <w:rsid w:val="005A5863"/>
    <w:rsid w:val="005A6400"/>
    <w:rsid w:val="005B0D7E"/>
    <w:rsid w:val="005B50A6"/>
    <w:rsid w:val="005B524F"/>
    <w:rsid w:val="005B5687"/>
    <w:rsid w:val="005D566C"/>
    <w:rsid w:val="005E39B4"/>
    <w:rsid w:val="005E79E5"/>
    <w:rsid w:val="005E7CEA"/>
    <w:rsid w:val="005F7468"/>
    <w:rsid w:val="006000E7"/>
    <w:rsid w:val="006013E7"/>
    <w:rsid w:val="0062028C"/>
    <w:rsid w:val="00635028"/>
    <w:rsid w:val="00635EDD"/>
    <w:rsid w:val="0065341F"/>
    <w:rsid w:val="00656E77"/>
    <w:rsid w:val="00663812"/>
    <w:rsid w:val="006740FB"/>
    <w:rsid w:val="0067447C"/>
    <w:rsid w:val="006B52FC"/>
    <w:rsid w:val="00713352"/>
    <w:rsid w:val="0072349D"/>
    <w:rsid w:val="00734E32"/>
    <w:rsid w:val="007556B0"/>
    <w:rsid w:val="007649DF"/>
    <w:rsid w:val="00764C85"/>
    <w:rsid w:val="00785CA8"/>
    <w:rsid w:val="007953E2"/>
    <w:rsid w:val="00795BEC"/>
    <w:rsid w:val="007A61DA"/>
    <w:rsid w:val="007A6C04"/>
    <w:rsid w:val="007B0034"/>
    <w:rsid w:val="007B4743"/>
    <w:rsid w:val="007D0F91"/>
    <w:rsid w:val="007E5853"/>
    <w:rsid w:val="00836C8D"/>
    <w:rsid w:val="00853D09"/>
    <w:rsid w:val="0086521B"/>
    <w:rsid w:val="0088798A"/>
    <w:rsid w:val="008C15FF"/>
    <w:rsid w:val="008D7A2A"/>
    <w:rsid w:val="008F3A97"/>
    <w:rsid w:val="00907F9E"/>
    <w:rsid w:val="00923701"/>
    <w:rsid w:val="009477ED"/>
    <w:rsid w:val="0097473C"/>
    <w:rsid w:val="00974AD9"/>
    <w:rsid w:val="00976BE5"/>
    <w:rsid w:val="00983B88"/>
    <w:rsid w:val="00995496"/>
    <w:rsid w:val="00A21F0E"/>
    <w:rsid w:val="00A26AD4"/>
    <w:rsid w:val="00A4416E"/>
    <w:rsid w:val="00A64C71"/>
    <w:rsid w:val="00AB060F"/>
    <w:rsid w:val="00AB25C6"/>
    <w:rsid w:val="00AB38B2"/>
    <w:rsid w:val="00B04ABE"/>
    <w:rsid w:val="00B21611"/>
    <w:rsid w:val="00B322EF"/>
    <w:rsid w:val="00B47CA0"/>
    <w:rsid w:val="00B6090D"/>
    <w:rsid w:val="00B65380"/>
    <w:rsid w:val="00B71ECC"/>
    <w:rsid w:val="00B72048"/>
    <w:rsid w:val="00B80A74"/>
    <w:rsid w:val="00B938DE"/>
    <w:rsid w:val="00B95D25"/>
    <w:rsid w:val="00BA1455"/>
    <w:rsid w:val="00BA2AF0"/>
    <w:rsid w:val="00BB38D8"/>
    <w:rsid w:val="00BC3490"/>
    <w:rsid w:val="00BE1211"/>
    <w:rsid w:val="00BE6495"/>
    <w:rsid w:val="00BF6572"/>
    <w:rsid w:val="00C13C41"/>
    <w:rsid w:val="00C23123"/>
    <w:rsid w:val="00C3573F"/>
    <w:rsid w:val="00C530D9"/>
    <w:rsid w:val="00C806D2"/>
    <w:rsid w:val="00C81686"/>
    <w:rsid w:val="00C819B3"/>
    <w:rsid w:val="00CB3D6E"/>
    <w:rsid w:val="00CB5244"/>
    <w:rsid w:val="00CC26B8"/>
    <w:rsid w:val="00CC27DF"/>
    <w:rsid w:val="00CD3A8C"/>
    <w:rsid w:val="00D05EB8"/>
    <w:rsid w:val="00D168F4"/>
    <w:rsid w:val="00D247ED"/>
    <w:rsid w:val="00D32B9F"/>
    <w:rsid w:val="00D4043F"/>
    <w:rsid w:val="00D54BE2"/>
    <w:rsid w:val="00D611D3"/>
    <w:rsid w:val="00D6752F"/>
    <w:rsid w:val="00D953A3"/>
    <w:rsid w:val="00DA139C"/>
    <w:rsid w:val="00DC40B0"/>
    <w:rsid w:val="00DD19A6"/>
    <w:rsid w:val="00DE0C2F"/>
    <w:rsid w:val="00E11E52"/>
    <w:rsid w:val="00E14440"/>
    <w:rsid w:val="00E3078F"/>
    <w:rsid w:val="00E33534"/>
    <w:rsid w:val="00E40661"/>
    <w:rsid w:val="00E44702"/>
    <w:rsid w:val="00E46BB8"/>
    <w:rsid w:val="00E5642F"/>
    <w:rsid w:val="00E60A08"/>
    <w:rsid w:val="00E718A2"/>
    <w:rsid w:val="00E87324"/>
    <w:rsid w:val="00E92806"/>
    <w:rsid w:val="00E9497D"/>
    <w:rsid w:val="00E94EB8"/>
    <w:rsid w:val="00E96218"/>
    <w:rsid w:val="00EA4B82"/>
    <w:rsid w:val="00EB26D6"/>
    <w:rsid w:val="00EB379D"/>
    <w:rsid w:val="00EC75C9"/>
    <w:rsid w:val="00EE2B8B"/>
    <w:rsid w:val="00EF4D80"/>
    <w:rsid w:val="00F1173B"/>
    <w:rsid w:val="00F24EFE"/>
    <w:rsid w:val="00F46F7A"/>
    <w:rsid w:val="00F47D24"/>
    <w:rsid w:val="00F507BC"/>
    <w:rsid w:val="00F86BA3"/>
    <w:rsid w:val="00F91044"/>
    <w:rsid w:val="00FB2A5A"/>
    <w:rsid w:val="00FD30FF"/>
    <w:rsid w:val="00FD7D4E"/>
    <w:rsid w:val="00FE0F88"/>
    <w:rsid w:val="00FF0803"/>
    <w:rsid w:val="00FF1851"/>
    <w:rsid w:val="00FF5841"/>
    <w:rsid w:val="05002BA5"/>
    <w:rsid w:val="07519B83"/>
    <w:rsid w:val="07C2973B"/>
    <w:rsid w:val="07CD20FF"/>
    <w:rsid w:val="08848708"/>
    <w:rsid w:val="0C8965F0"/>
    <w:rsid w:val="0FFA96F7"/>
    <w:rsid w:val="16DAE320"/>
    <w:rsid w:val="2783B254"/>
    <w:rsid w:val="359497B7"/>
    <w:rsid w:val="3F029E8D"/>
    <w:rsid w:val="45C449FE"/>
    <w:rsid w:val="482F1A56"/>
    <w:rsid w:val="49F1AA46"/>
    <w:rsid w:val="4AAD5EDD"/>
    <w:rsid w:val="4B6CBE9B"/>
    <w:rsid w:val="5273812E"/>
    <w:rsid w:val="5307D6E7"/>
    <w:rsid w:val="58CEBE7C"/>
    <w:rsid w:val="5C676CE7"/>
    <w:rsid w:val="5CCC0B70"/>
    <w:rsid w:val="5CF1BAD1"/>
    <w:rsid w:val="6FCD8340"/>
    <w:rsid w:val="73A2D3EF"/>
    <w:rsid w:val="79AAA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474E6"/>
  <w15:chartTrackingRefBased/>
  <w15:docId w15:val="{8C9092A9-6416-43EF-91B5-3E905585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104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56E77"/>
    <w:pPr>
      <w:spacing w:after="0" w:line="240" w:lineRule="auto"/>
    </w:pPr>
  </w:style>
  <w:style w:type="paragraph" w:styleId="ListParagraph">
    <w:name w:val="List Paragraph"/>
    <w:basedOn w:val="Normal"/>
    <w:uiPriority w:val="34"/>
    <w:qFormat/>
    <w:rsid w:val="00D54BE2"/>
    <w:pPr>
      <w:ind w:left="720"/>
      <w:contextualSpacing/>
    </w:pPr>
  </w:style>
  <w:style w:type="character" w:styleId="Strong">
    <w:name w:val="Strong"/>
    <w:basedOn w:val="DefaultParagraphFont"/>
    <w:uiPriority w:val="22"/>
    <w:qFormat/>
    <w:rsid w:val="00D953A3"/>
    <w:rPr>
      <w:b/>
      <w:bCs/>
    </w:rPr>
  </w:style>
  <w:style w:type="table" w:styleId="TableGrid">
    <w:name w:val="Table Grid"/>
    <w:basedOn w:val="TableNormal"/>
    <w:uiPriority w:val="59"/>
    <w:rsid w:val="00552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0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0E7"/>
  </w:style>
  <w:style w:type="paragraph" w:styleId="Footer">
    <w:name w:val="footer"/>
    <w:basedOn w:val="Normal"/>
    <w:link w:val="FooterChar"/>
    <w:uiPriority w:val="99"/>
    <w:unhideWhenUsed/>
    <w:rsid w:val="00600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0E7"/>
  </w:style>
  <w:style w:type="character" w:styleId="CommentReference">
    <w:name w:val="annotation reference"/>
    <w:basedOn w:val="DefaultParagraphFont"/>
    <w:uiPriority w:val="99"/>
    <w:semiHidden/>
    <w:unhideWhenUsed/>
    <w:rsid w:val="00324E56"/>
    <w:rPr>
      <w:sz w:val="16"/>
      <w:szCs w:val="16"/>
    </w:rPr>
  </w:style>
  <w:style w:type="paragraph" w:styleId="CommentText">
    <w:name w:val="annotation text"/>
    <w:basedOn w:val="Normal"/>
    <w:link w:val="CommentTextChar"/>
    <w:uiPriority w:val="99"/>
    <w:unhideWhenUsed/>
    <w:rsid w:val="00324E56"/>
    <w:pPr>
      <w:spacing w:line="240" w:lineRule="auto"/>
    </w:pPr>
    <w:rPr>
      <w:sz w:val="20"/>
      <w:szCs w:val="20"/>
    </w:rPr>
  </w:style>
  <w:style w:type="character" w:customStyle="1" w:styleId="CommentTextChar">
    <w:name w:val="Comment Text Char"/>
    <w:basedOn w:val="DefaultParagraphFont"/>
    <w:link w:val="CommentText"/>
    <w:uiPriority w:val="99"/>
    <w:rsid w:val="00324E56"/>
    <w:rPr>
      <w:sz w:val="20"/>
      <w:szCs w:val="20"/>
    </w:rPr>
  </w:style>
  <w:style w:type="paragraph" w:styleId="CommentSubject">
    <w:name w:val="annotation subject"/>
    <w:basedOn w:val="CommentText"/>
    <w:next w:val="CommentText"/>
    <w:link w:val="CommentSubjectChar"/>
    <w:uiPriority w:val="99"/>
    <w:semiHidden/>
    <w:unhideWhenUsed/>
    <w:rsid w:val="00324E56"/>
    <w:rPr>
      <w:b/>
      <w:bCs/>
    </w:rPr>
  </w:style>
  <w:style w:type="character" w:customStyle="1" w:styleId="CommentSubjectChar">
    <w:name w:val="Comment Subject Char"/>
    <w:basedOn w:val="CommentTextChar"/>
    <w:link w:val="CommentSubject"/>
    <w:uiPriority w:val="99"/>
    <w:semiHidden/>
    <w:rsid w:val="00324E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5FA6E4937E6E4AB391051B37EE4299" ma:contentTypeVersion="17" ma:contentTypeDescription="Create a new document." ma:contentTypeScope="" ma:versionID="95a08ae6c99fd6ad53eaccfdb685a9e3">
  <xsd:schema xmlns:xsd="http://www.w3.org/2001/XMLSchema" xmlns:xs="http://www.w3.org/2001/XMLSchema" xmlns:p="http://schemas.microsoft.com/office/2006/metadata/properties" xmlns:ns3="d74dae25-6b54-4e5c-ac92-9d68dbb56a6a" xmlns:ns4="f5efa5f7-8af6-4f6c-936b-a58c30ac5e83" targetNamespace="http://schemas.microsoft.com/office/2006/metadata/properties" ma:root="true" ma:fieldsID="75471f7e0019fb1dc7a406ff5e2308bd" ns3:_="" ns4:_="">
    <xsd:import namespace="d74dae25-6b54-4e5c-ac92-9d68dbb56a6a"/>
    <xsd:import namespace="f5efa5f7-8af6-4f6c-936b-a58c30ac5e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dae25-6b54-4e5c-ac92-9d68dbb56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efa5f7-8af6-4f6c-936b-a58c30ac5e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74dae25-6b54-4e5c-ac92-9d68dbb56a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CC3677-9DB0-044D-8F88-BC0989FDBFE3}">
  <ds:schemaRefs>
    <ds:schemaRef ds:uri="http://schemas.openxmlformats.org/officeDocument/2006/bibliography"/>
  </ds:schemaRefs>
</ds:datastoreItem>
</file>

<file path=customXml/itemProps2.xml><?xml version="1.0" encoding="utf-8"?>
<ds:datastoreItem xmlns:ds="http://schemas.openxmlformats.org/officeDocument/2006/customXml" ds:itemID="{0426AC3D-7DD3-4DC9-AC99-AD6800EE5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dae25-6b54-4e5c-ac92-9d68dbb56a6a"/>
    <ds:schemaRef ds:uri="f5efa5f7-8af6-4f6c-936b-a58c30ac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A282DD-3E0F-4689-BD3F-928C42A1A668}">
  <ds:schemaRefs>
    <ds:schemaRef ds:uri="http://schemas.microsoft.com/office/2006/metadata/properties"/>
    <ds:schemaRef ds:uri="http://schemas.microsoft.com/office/infopath/2007/PartnerControls"/>
    <ds:schemaRef ds:uri="d74dae25-6b54-4e5c-ac92-9d68dbb56a6a"/>
  </ds:schemaRefs>
</ds:datastoreItem>
</file>

<file path=customXml/itemProps4.xml><?xml version="1.0" encoding="utf-8"?>
<ds:datastoreItem xmlns:ds="http://schemas.openxmlformats.org/officeDocument/2006/customXml" ds:itemID="{55DDBE76-6E3D-4987-BFC1-1A83BC8A45B0}">
  <ds:schemaRefs>
    <ds:schemaRef ds:uri="http://schemas.microsoft.com/sharepoint/v3/contenttype/forms"/>
  </ds:schemaRefs>
</ds:datastoreItem>
</file>

<file path=docMetadata/LabelInfo.xml><?xml version="1.0" encoding="utf-8"?>
<clbl:labelList xmlns:clbl="http://schemas.microsoft.com/office/2020/mipLabelMetadata">
  <clbl:label id="{762ebf40-80b2-40ba-86fe-6dd409acb499}" enabled="0" method="" siteId="{762ebf40-80b2-40ba-86fe-6dd409acb499}"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Zsigalov</dc:creator>
  <cp:keywords/>
  <dc:description/>
  <cp:lastModifiedBy>Michelle Tezak</cp:lastModifiedBy>
  <cp:revision>2</cp:revision>
  <cp:lastPrinted>2024-10-30T14:29:00Z</cp:lastPrinted>
  <dcterms:created xsi:type="dcterms:W3CDTF">2026-07-13T18:41:00Z</dcterms:created>
  <dcterms:modified xsi:type="dcterms:W3CDTF">2026-07-13T18:41:00Z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f5bf564f08fccb5b51a1d470bfd4342b134ca6e5e936025f933915cb2f44d1b6</vt:lpwstr>
  </property>
  <property fmtid="{D5CDD505-2E9C-101B-9397-08002B2CF9AE}" pid="3" name="ContentTypeId">
    <vt:lpwstr>0x010100165FA6E4937E6E4AB391051B37EE4299</vt:lpwstr>
  </property>
</Properties>
</file>