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D77833">
      <w:pPr>
        <w:pStyle w:val="Heading9"/>
      </w:pPr>
      <w:r>
        <w:t>Department of Sociology and Anthropology</w:t>
      </w:r>
      <w:r w:rsidR="003D5A8D">
        <w:t xml:space="preserve"> – Upper Division Form 2014-2015</w:t>
      </w:r>
    </w:p>
    <w:p w:rsidR="008857B5" w:rsidRPr="00CC2F00" w:rsidRDefault="00E14124" w:rsidP="008857B5">
      <w:pPr>
        <w:pStyle w:val="Heading9"/>
      </w:pPr>
      <w:r w:rsidRPr="00CC2F00">
        <w:t xml:space="preserve"> </w:t>
      </w:r>
      <w:r w:rsidR="00DD630E">
        <w:t xml:space="preserve">B.S. </w:t>
      </w:r>
      <w:r w:rsidR="00A738F2">
        <w:t>SOCIOLO</w:t>
      </w:r>
      <w:bookmarkStart w:id="0" w:name="_GoBack"/>
      <w:bookmarkEnd w:id="0"/>
      <w:r w:rsidR="00A738F2">
        <w:t>GY</w:t>
      </w:r>
      <w:r w:rsidR="003D5A8D">
        <w:br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88233A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D77833" w:rsidRDefault="00D77833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227"/>
        <w:gridCol w:w="1013"/>
      </w:tblGrid>
      <w:tr w:rsidR="003D5A8D" w:rsidRPr="003D5A8D" w:rsidTr="00877FE4">
        <w:trPr>
          <w:cantSplit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CC7220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BB" w:rsidRDefault="00FC20BB" w:rsidP="00FC20BB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FC20BB" w:rsidRDefault="00FC20BB" w:rsidP="00FC20BB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FC20BB" w:rsidRDefault="00FC20BB" w:rsidP="00FC20BB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FC20BB" w:rsidRDefault="00FC20BB" w:rsidP="00FC20BB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FC20BB" w:rsidRDefault="00FC20BB" w:rsidP="00FC20BB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FC20BB" w:rsidRDefault="00FC20BB" w:rsidP="00FC20B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A738F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A738F2" w:rsidRDefault="00893998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A738F2">
              <w:rPr>
                <w:rFonts w:ascii="Arial Narrow" w:hAnsi="Arial Narrow"/>
                <w:sz w:val="12"/>
                <w:szCs w:val="12"/>
              </w:rPr>
              <w:t>*MATH 1530 recommended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877FE4">
        <w:trPr>
          <w:trHeight w:hRule="exact" w:val="374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877FE4">
        <w:trPr>
          <w:trHeight w:hRule="exact" w:val="374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877FE4">
        <w:trPr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652B66" w:rsidRDefault="003D5A8D" w:rsidP="003D5A8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 w:rsidR="00652B66">
              <w:rPr>
                <w:rFonts w:ascii="Arial Narrow" w:hAnsi="Arial Narrow"/>
                <w:bCs/>
                <w:sz w:val="16"/>
              </w:rPr>
              <w:t>)</w:t>
            </w:r>
          </w:p>
          <w:p w:rsidR="00652B66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EMC/JOUR/RIM 1020, GEOG 2000, GS 2010, HLTH 1530/1531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PSY 1410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652B66" w:rsidRPr="003D5A8D">
              <w:rPr>
                <w:rFonts w:ascii="Arial Narrow" w:hAnsi="Arial Narrow"/>
                <w:sz w:val="12"/>
                <w:szCs w:val="12"/>
              </w:rPr>
              <w:t>RS 2030</w:t>
            </w:r>
            <w:r w:rsidR="00652B66">
              <w:rPr>
                <w:rFonts w:ascii="Arial Narrow" w:hAnsi="Arial Narrow"/>
                <w:sz w:val="12"/>
                <w:szCs w:val="12"/>
              </w:rPr>
              <w:t xml:space="preserve">, </w:t>
            </w:r>
          </w:p>
          <w:p w:rsidR="003D5A8D" w:rsidRPr="003D5A8D" w:rsidRDefault="003D5A8D" w:rsidP="00652B66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893998" w:rsidRDefault="00FA7566" w:rsidP="00893998">
            <w:pPr>
              <w:rPr>
                <w:rFonts w:ascii="Arial Narrow" w:hAnsi="Arial Narrow"/>
                <w:sz w:val="12"/>
                <w:szCs w:val="12"/>
              </w:rPr>
            </w:pPr>
            <w:r w:rsidRPr="00893998">
              <w:rPr>
                <w:rFonts w:ascii="Arial Narrow" w:hAnsi="Arial Narrow"/>
                <w:sz w:val="12"/>
                <w:szCs w:val="12"/>
              </w:rPr>
              <w:t>* SOC 1010</w:t>
            </w:r>
            <w:r w:rsidR="00893998" w:rsidRPr="00893998">
              <w:rPr>
                <w:rFonts w:ascii="Arial Narrow" w:hAnsi="Arial Narrow"/>
                <w:sz w:val="12"/>
                <w:szCs w:val="12"/>
              </w:rPr>
              <w:t xml:space="preserve"> recommended &amp; required in major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893998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</w:t>
            </w:r>
            <w:r w:rsidR="003D5A8D" w:rsidRPr="003D5A8D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  <w:tr w:rsidR="003D5A8D" w:rsidRPr="003D5A8D" w:rsidTr="00877FE4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77FE4">
        <w:trPr>
          <w:cantSplit/>
          <w:trHeight w:val="288"/>
        </w:trPr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893998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 (</w:t>
            </w:r>
            <w:r w:rsidR="003D5A8D" w:rsidRPr="003D5A8D">
              <w:rPr>
                <w:rFonts w:ascii="Arial Narrow" w:hAnsi="Arial Narrow"/>
                <w:sz w:val="18"/>
              </w:rPr>
              <w:t>41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</w:tbl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p w:rsidR="003B57B3" w:rsidRDefault="003B57B3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227"/>
        <w:gridCol w:w="1013"/>
      </w:tblGrid>
      <w:tr w:rsidR="003B57B3" w:rsidRPr="00FE4B64" w:rsidTr="003B57B3">
        <w:trPr>
          <w:cantSplit/>
          <w:trHeight w:hRule="exact" w:val="50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B57B3" w:rsidTr="003B57B3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7B3" w:rsidRPr="00BF1FA6" w:rsidRDefault="00B25C1A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Introduction to Sociology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1010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FE4" w:rsidRDefault="003B57B3" w:rsidP="00B3310D">
            <w:pPr>
              <w:rPr>
                <w:rFonts w:ascii="Arial Narrow" w:hAnsi="Arial Narrow"/>
                <w:sz w:val="12"/>
                <w:szCs w:val="12"/>
              </w:rPr>
            </w:pPr>
            <w:r w:rsidRPr="00BF1FA6">
              <w:rPr>
                <w:rFonts w:ascii="Arial Narrow" w:hAnsi="Arial Narrow"/>
                <w:sz w:val="12"/>
                <w:szCs w:val="12"/>
              </w:rPr>
              <w:t>Minimum of C required</w:t>
            </w:r>
            <w:r w:rsidR="00877FE4">
              <w:rPr>
                <w:rFonts w:ascii="Arial Narrow" w:hAnsi="Arial Narrow"/>
                <w:sz w:val="12"/>
                <w:szCs w:val="12"/>
              </w:rPr>
              <w:t>,</w:t>
            </w:r>
            <w:r w:rsidRPr="00BF1FA6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B57B3" w:rsidRPr="00BF1FA6" w:rsidRDefault="00877FE4" w:rsidP="00B331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</w:t>
            </w:r>
            <w:r w:rsidR="003B57B3" w:rsidRPr="00BF1FA6">
              <w:rPr>
                <w:rFonts w:ascii="Arial Narrow" w:hAnsi="Arial Narrow"/>
                <w:sz w:val="12"/>
                <w:szCs w:val="12"/>
              </w:rPr>
              <w:t xml:space="preserve">eets 3 </w:t>
            </w:r>
            <w:proofErr w:type="spellStart"/>
            <w:r w:rsidR="003B57B3" w:rsidRPr="00BF1FA6">
              <w:rPr>
                <w:rFonts w:ascii="Arial Narrow" w:hAnsi="Arial Narrow"/>
                <w:sz w:val="12"/>
                <w:szCs w:val="12"/>
              </w:rPr>
              <w:t>hrs</w:t>
            </w:r>
            <w:proofErr w:type="spellEnd"/>
            <w:r w:rsidR="003B57B3" w:rsidRPr="00BF1FA6">
              <w:rPr>
                <w:rFonts w:ascii="Arial Narrow" w:hAnsi="Arial Narrow"/>
                <w:sz w:val="12"/>
                <w:szCs w:val="12"/>
              </w:rPr>
              <w:t xml:space="preserve"> General Education </w:t>
            </w:r>
            <w:proofErr w:type="spellStart"/>
            <w:r w:rsidR="003B57B3" w:rsidRPr="00BF1FA6">
              <w:rPr>
                <w:rFonts w:ascii="Arial Narrow" w:hAnsi="Arial Narrow"/>
                <w:sz w:val="12"/>
                <w:szCs w:val="12"/>
              </w:rPr>
              <w:t>Req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7B3" w:rsidRPr="00BF1FA6" w:rsidRDefault="00B25C1A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Sociology Research Methods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3040</w:t>
            </w:r>
          </w:p>
        </w:tc>
        <w:tc>
          <w:tcPr>
            <w:tcW w:w="90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7B3" w:rsidRPr="00BF1FA6" w:rsidRDefault="00B25C1A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Sociology Data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3050</w:t>
            </w:r>
          </w:p>
        </w:tc>
        <w:tc>
          <w:tcPr>
            <w:tcW w:w="90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B57B3" w:rsidTr="003B57B3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B25C1A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Sociological Theory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3060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Senior Seminar in Sociology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4980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149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Institutions &amp; Sociology Imagination Options: </w:t>
            </w:r>
            <w:r w:rsidRPr="00BF1FA6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Choose 1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4050 Sociology of Families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4100  Sociology of Work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4360  Medical Sociology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4511  Social Movements and Social Change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4520  Population and Society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4560  Organizational Structures and Processes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4660  Urban and Community Studies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SOC__</w:t>
            </w:r>
            <w:r w:rsidR="00877FE4">
              <w:rPr>
                <w:rFonts w:ascii="Arial Narrow" w:hAnsi="Arial Narrow"/>
                <w:b/>
                <w:bCs/>
                <w:sz w:val="16"/>
                <w:szCs w:val="16"/>
              </w:rPr>
              <w:t>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893998" w:rsidRDefault="003B57B3" w:rsidP="00B3310D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117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Critical Perspectives Options: Choose 1</w:t>
            </w:r>
          </w:p>
          <w:p w:rsidR="003B57B3" w:rsidRPr="00B272EF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>•SOC 3400  Gender and Society</w:t>
            </w:r>
          </w:p>
          <w:p w:rsidR="003B57B3" w:rsidRPr="00B272EF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4F2148">
              <w:rPr>
                <w:rFonts w:ascii="Arial Narrow" w:hAnsi="Arial Narrow"/>
                <w:bCs/>
                <w:sz w:val="16"/>
                <w:szCs w:val="16"/>
              </w:rPr>
              <w:t>•SOC 4011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4F2148">
              <w:rPr>
                <w:rFonts w:ascii="Arial Narrow" w:hAnsi="Arial Narrow"/>
                <w:bCs/>
                <w:sz w:val="16"/>
                <w:szCs w:val="16"/>
              </w:rPr>
              <w:t>Social Inequality</w:t>
            </w:r>
          </w:p>
          <w:p w:rsidR="003B57B3" w:rsidRPr="00B272EF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>•SOC 4020  Sociology of Aging</w:t>
            </w:r>
          </w:p>
          <w:p w:rsidR="003B57B3" w:rsidRPr="00B272EF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>•SOC 4150  Topics in Sociology (Race, Class &amp; Gender)</w:t>
            </w:r>
          </w:p>
          <w:p w:rsidR="003B57B3" w:rsidRPr="00B272EF" w:rsidRDefault="003B57B3" w:rsidP="00B3310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>•SOC 4240  Race and Ethnic Relations</w:t>
            </w:r>
          </w:p>
          <w:p w:rsidR="003B57B3" w:rsidRPr="00BF1FA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BF1FA6" w:rsidRDefault="003B57B3" w:rsidP="00B3310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SOC__</w:t>
            </w:r>
            <w:r w:rsidR="00877FE4">
              <w:rPr>
                <w:rFonts w:ascii="Arial Narrow" w:hAnsi="Arial Narrow"/>
                <w:b/>
                <w:bCs/>
                <w:sz w:val="16"/>
                <w:szCs w:val="16"/>
              </w:rPr>
              <w:t>__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Pr="00893998" w:rsidRDefault="003B57B3" w:rsidP="00B3310D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RPr="00FE4B64" w:rsidTr="003B57B3">
        <w:trPr>
          <w:cantSplit/>
          <w:trHeight w:hRule="exact" w:val="50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SOC ELECTIVE COURSES (12 HOURS)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FE4B64" w:rsidRDefault="003B57B3" w:rsidP="00B3310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</w:tr>
      <w:tr w:rsidR="003B57B3" w:rsidTr="003B57B3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7B3" w:rsidRPr="00DD6BD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7B3" w:rsidRPr="00DD6BD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7B3" w:rsidRPr="00DD6BD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7B3" w:rsidRPr="00DD6BD6" w:rsidRDefault="003B57B3" w:rsidP="00B3310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3B57B3" w:rsidRDefault="003B57B3" w:rsidP="00B331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B57B3" w:rsidTr="003B57B3">
        <w:trPr>
          <w:cantSplit/>
          <w:trHeight w:val="339"/>
        </w:trPr>
        <w:tc>
          <w:tcPr>
            <w:tcW w:w="9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B3" w:rsidRPr="003B57B3" w:rsidRDefault="003B57B3" w:rsidP="00B3310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B57B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7B3" w:rsidRDefault="003B57B3" w:rsidP="00B3310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</w:t>
            </w:r>
          </w:p>
        </w:tc>
      </w:tr>
    </w:tbl>
    <w:p w:rsidR="00D77833" w:rsidRDefault="00D77833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77833" w:rsidTr="006E2FED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FIRST MINOR _________________________________________________________</w:t>
            </w:r>
          </w:p>
        </w:tc>
      </w:tr>
    </w:tbl>
    <w:tbl>
      <w:tblPr>
        <w:tblW w:w="104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991"/>
        <w:gridCol w:w="1260"/>
        <w:gridCol w:w="900"/>
        <w:gridCol w:w="720"/>
        <w:gridCol w:w="2239"/>
        <w:gridCol w:w="1001"/>
        <w:gridCol w:w="6"/>
      </w:tblGrid>
      <w:tr w:rsidR="00D77833" w:rsidRPr="00FE4B64" w:rsidTr="003B57B3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val="339"/>
        </w:trPr>
        <w:tc>
          <w:tcPr>
            <w:tcW w:w="94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3B57B3" w:rsidRDefault="00D77833" w:rsidP="006E2FE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B57B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77833" w:rsidTr="003B5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1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D77833" w:rsidRDefault="00D77833" w:rsidP="00D77833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77833" w:rsidTr="006E2FED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77833" w:rsidRDefault="00A70C19" w:rsidP="00A70C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SECOND MINOR _________________________________________________________</w:t>
            </w:r>
          </w:p>
        </w:tc>
      </w:tr>
    </w:tbl>
    <w:tbl>
      <w:tblPr>
        <w:tblW w:w="104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2233"/>
        <w:gridCol w:w="1007"/>
        <w:gridCol w:w="6"/>
      </w:tblGrid>
      <w:tr w:rsidR="00D77833" w:rsidRPr="00FE4B64" w:rsidTr="003B57B3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rPr>
          <w:gridAfter w:val="1"/>
          <w:wAfter w:w="6" w:type="dxa"/>
          <w:cantSplit/>
          <w:trHeight w:val="339"/>
        </w:trPr>
        <w:tc>
          <w:tcPr>
            <w:tcW w:w="9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3B57B3" w:rsidRDefault="00D77833" w:rsidP="006E2FE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B57B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77833" w:rsidTr="003B5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0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3B5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D77833" w:rsidRDefault="00D77833">
      <w:pPr>
        <w:rPr>
          <w:rFonts w:ascii="Arial Narrow" w:hAnsi="Arial Narrow"/>
          <w:sz w:val="10"/>
          <w:szCs w:val="10"/>
        </w:rPr>
      </w:pPr>
    </w:p>
    <w:p w:rsidR="00B221DC" w:rsidRDefault="00B221DC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B221DC" w:rsidTr="00A00908">
        <w:trPr>
          <w:trHeight w:val="2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221DC" w:rsidRDefault="00B221DC" w:rsidP="00A00908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  <w:p w:rsidR="00B221DC" w:rsidRDefault="00B221DC" w:rsidP="00A009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B221DC" w:rsidRPr="00FE4B64" w:rsidTr="00A00908">
        <w:trPr>
          <w:cantSplit/>
          <w:trHeight w:hRule="exact" w:val="34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FE4B64" w:rsidRDefault="00B221DC" w:rsidP="00A0090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FE4B64" w:rsidRDefault="00B221DC" w:rsidP="00A0090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FE4B64" w:rsidRDefault="00B221DC" w:rsidP="00A0090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FE4B64" w:rsidRDefault="00B221DC" w:rsidP="00A0090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FE4B64" w:rsidRDefault="00B221DC" w:rsidP="00A0090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FE4B64" w:rsidRDefault="00B221DC" w:rsidP="00A0090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B221DC" w:rsidTr="00A00908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C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C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C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C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221DC" w:rsidRDefault="00B221DC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C" w:rsidTr="00A00908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1DC" w:rsidRPr="00775063" w:rsidRDefault="00B221DC" w:rsidP="00A0090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750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1DC" w:rsidRDefault="00B221DC" w:rsidP="00A0090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D77833" w:rsidRPr="00FE4B64" w:rsidRDefault="00D77833">
      <w:pPr>
        <w:rPr>
          <w:rFonts w:ascii="Arial Narrow" w:hAnsi="Arial Narrow"/>
          <w:sz w:val="10"/>
          <w:szCs w:val="10"/>
        </w:rPr>
      </w:pPr>
    </w:p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EF0691" w:rsidRPr="00B61982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</w:p>
    <w:p w:rsidR="00FE4B64" w:rsidRDefault="008E3B2F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3B57B3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 w:rsidP="003B57B3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 w:rsidP="003B57B3">
            <w:pPr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3B57B3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EF0691">
      <w:pPr>
        <w:rPr>
          <w:rFonts w:ascii="Arial Narrow" w:hAnsi="Arial Narrow"/>
          <w:sz w:val="20"/>
          <w:szCs w:val="20"/>
        </w:rPr>
      </w:pPr>
    </w:p>
    <w:sectPr w:rsidR="00E14124" w:rsidRPr="00164EBC" w:rsidSect="00FE4B64">
      <w:footerReference w:type="even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3E" w:rsidRDefault="00944D3E">
      <w:r>
        <w:separator/>
      </w:r>
    </w:p>
  </w:endnote>
  <w:endnote w:type="continuationSeparator" w:id="0">
    <w:p w:rsidR="00944D3E" w:rsidRDefault="0094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B3" w:rsidRPr="003B57B3" w:rsidRDefault="0065679A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9.2.14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3E" w:rsidRDefault="00944D3E">
      <w:r>
        <w:separator/>
      </w:r>
    </w:p>
  </w:footnote>
  <w:footnote w:type="continuationSeparator" w:id="0">
    <w:p w:rsidR="00944D3E" w:rsidRDefault="0094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21AEA"/>
    <w:rsid w:val="000257C8"/>
    <w:rsid w:val="000510B9"/>
    <w:rsid w:val="00051F16"/>
    <w:rsid w:val="00073A43"/>
    <w:rsid w:val="00096208"/>
    <w:rsid w:val="000B18D8"/>
    <w:rsid w:val="000D47B3"/>
    <w:rsid w:val="0011145D"/>
    <w:rsid w:val="0013618E"/>
    <w:rsid w:val="0014621C"/>
    <w:rsid w:val="00164EBC"/>
    <w:rsid w:val="00185CC2"/>
    <w:rsid w:val="00185D37"/>
    <w:rsid w:val="00187847"/>
    <w:rsid w:val="001A55E4"/>
    <w:rsid w:val="001D684A"/>
    <w:rsid w:val="001D7909"/>
    <w:rsid w:val="001E4141"/>
    <w:rsid w:val="001F3F3A"/>
    <w:rsid w:val="00206D82"/>
    <w:rsid w:val="00231466"/>
    <w:rsid w:val="00244646"/>
    <w:rsid w:val="002A1DAF"/>
    <w:rsid w:val="002C39FA"/>
    <w:rsid w:val="002C3DF6"/>
    <w:rsid w:val="002E46AB"/>
    <w:rsid w:val="002F6EE5"/>
    <w:rsid w:val="002F7384"/>
    <w:rsid w:val="00301EC8"/>
    <w:rsid w:val="00314A98"/>
    <w:rsid w:val="0031507A"/>
    <w:rsid w:val="0031780A"/>
    <w:rsid w:val="00327C47"/>
    <w:rsid w:val="00366583"/>
    <w:rsid w:val="00381C13"/>
    <w:rsid w:val="003B2B82"/>
    <w:rsid w:val="003B49F2"/>
    <w:rsid w:val="003B57B3"/>
    <w:rsid w:val="003D5A8D"/>
    <w:rsid w:val="004115C4"/>
    <w:rsid w:val="00414F98"/>
    <w:rsid w:val="004359DE"/>
    <w:rsid w:val="00457B49"/>
    <w:rsid w:val="00482586"/>
    <w:rsid w:val="004D5401"/>
    <w:rsid w:val="004E374C"/>
    <w:rsid w:val="004E5831"/>
    <w:rsid w:val="004F2148"/>
    <w:rsid w:val="004F66E1"/>
    <w:rsid w:val="00504AAD"/>
    <w:rsid w:val="00527A50"/>
    <w:rsid w:val="00546DAB"/>
    <w:rsid w:val="005641D7"/>
    <w:rsid w:val="00566D7B"/>
    <w:rsid w:val="00576321"/>
    <w:rsid w:val="00581CE9"/>
    <w:rsid w:val="005952DD"/>
    <w:rsid w:val="005A1BE7"/>
    <w:rsid w:val="005B35CE"/>
    <w:rsid w:val="005C1DD1"/>
    <w:rsid w:val="005E1221"/>
    <w:rsid w:val="006209D3"/>
    <w:rsid w:val="00627889"/>
    <w:rsid w:val="00652B66"/>
    <w:rsid w:val="0065679A"/>
    <w:rsid w:val="006635F0"/>
    <w:rsid w:val="00666227"/>
    <w:rsid w:val="006739E8"/>
    <w:rsid w:val="006D41F1"/>
    <w:rsid w:val="00732072"/>
    <w:rsid w:val="007367C5"/>
    <w:rsid w:val="007750E3"/>
    <w:rsid w:val="00785A18"/>
    <w:rsid w:val="00786EDD"/>
    <w:rsid w:val="007C7854"/>
    <w:rsid w:val="00877FE4"/>
    <w:rsid w:val="0088233A"/>
    <w:rsid w:val="008857B5"/>
    <w:rsid w:val="00893998"/>
    <w:rsid w:val="008B28B7"/>
    <w:rsid w:val="008E3B2F"/>
    <w:rsid w:val="008E65C4"/>
    <w:rsid w:val="008F1322"/>
    <w:rsid w:val="009102D8"/>
    <w:rsid w:val="00917310"/>
    <w:rsid w:val="009273F5"/>
    <w:rsid w:val="009325D7"/>
    <w:rsid w:val="00944D3E"/>
    <w:rsid w:val="009502C5"/>
    <w:rsid w:val="00956475"/>
    <w:rsid w:val="00961727"/>
    <w:rsid w:val="00973CE6"/>
    <w:rsid w:val="00977A32"/>
    <w:rsid w:val="00996C4F"/>
    <w:rsid w:val="009E076D"/>
    <w:rsid w:val="009F4160"/>
    <w:rsid w:val="00A425C5"/>
    <w:rsid w:val="00A70C19"/>
    <w:rsid w:val="00A738F2"/>
    <w:rsid w:val="00A74580"/>
    <w:rsid w:val="00AA23EE"/>
    <w:rsid w:val="00AB22CF"/>
    <w:rsid w:val="00AD2E8B"/>
    <w:rsid w:val="00AE3317"/>
    <w:rsid w:val="00AF484A"/>
    <w:rsid w:val="00B07C88"/>
    <w:rsid w:val="00B1225A"/>
    <w:rsid w:val="00B160C3"/>
    <w:rsid w:val="00B1795B"/>
    <w:rsid w:val="00B221DC"/>
    <w:rsid w:val="00B235C0"/>
    <w:rsid w:val="00B25C1A"/>
    <w:rsid w:val="00B3029D"/>
    <w:rsid w:val="00B66E1E"/>
    <w:rsid w:val="00B80286"/>
    <w:rsid w:val="00B92B15"/>
    <w:rsid w:val="00B97C88"/>
    <w:rsid w:val="00BA3236"/>
    <w:rsid w:val="00C03018"/>
    <w:rsid w:val="00C10F66"/>
    <w:rsid w:val="00C33B0F"/>
    <w:rsid w:val="00C70B24"/>
    <w:rsid w:val="00C73389"/>
    <w:rsid w:val="00C81014"/>
    <w:rsid w:val="00CA53F7"/>
    <w:rsid w:val="00CB4ECE"/>
    <w:rsid w:val="00CC2F00"/>
    <w:rsid w:val="00CC7220"/>
    <w:rsid w:val="00CE664D"/>
    <w:rsid w:val="00D212E7"/>
    <w:rsid w:val="00D41155"/>
    <w:rsid w:val="00D74547"/>
    <w:rsid w:val="00D77833"/>
    <w:rsid w:val="00DA640D"/>
    <w:rsid w:val="00DB573A"/>
    <w:rsid w:val="00DD4223"/>
    <w:rsid w:val="00DD630E"/>
    <w:rsid w:val="00DD698B"/>
    <w:rsid w:val="00DD6BD6"/>
    <w:rsid w:val="00DF6DDF"/>
    <w:rsid w:val="00E14124"/>
    <w:rsid w:val="00E579FA"/>
    <w:rsid w:val="00E72CD2"/>
    <w:rsid w:val="00E91838"/>
    <w:rsid w:val="00E96EC0"/>
    <w:rsid w:val="00EC328A"/>
    <w:rsid w:val="00EE111D"/>
    <w:rsid w:val="00EF0691"/>
    <w:rsid w:val="00F11A76"/>
    <w:rsid w:val="00F26CFD"/>
    <w:rsid w:val="00F820A6"/>
    <w:rsid w:val="00FA7566"/>
    <w:rsid w:val="00FC1A0B"/>
    <w:rsid w:val="00FC208B"/>
    <w:rsid w:val="00FC20BB"/>
    <w:rsid w:val="00FC5930"/>
    <w:rsid w:val="00FE2D2C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D7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B57B3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3B57B3"/>
    <w:rPr>
      <w:rFonts w:ascii="Arial Narrow" w:hAnsi="Arial Narro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12</cp:revision>
  <cp:lastPrinted>2014-07-02T20:36:00Z</cp:lastPrinted>
  <dcterms:created xsi:type="dcterms:W3CDTF">2014-07-10T16:51:00Z</dcterms:created>
  <dcterms:modified xsi:type="dcterms:W3CDTF">2014-09-02T21:20:00Z</dcterms:modified>
</cp:coreProperties>
</file>