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39121" w14:textId="77777777" w:rsidR="00375FF9" w:rsidRPr="009E2D68" w:rsidRDefault="009E2D68" w:rsidP="001C2206">
      <w:pPr>
        <w:jc w:val="center"/>
        <w:rPr>
          <w:rFonts w:ascii="Arial" w:hAnsi="Arial" w:cs="Arial"/>
          <w:b/>
          <w:sz w:val="44"/>
          <w:szCs w:val="44"/>
        </w:rPr>
      </w:pPr>
      <w:r w:rsidRPr="009E2D68">
        <w:rPr>
          <w:rFonts w:ascii="Arial" w:hAnsi="Arial" w:cs="Arial"/>
          <w:b/>
          <w:sz w:val="44"/>
          <w:szCs w:val="44"/>
        </w:rPr>
        <w:t>Instr</w:t>
      </w:r>
      <w:r>
        <w:rPr>
          <w:rFonts w:ascii="Arial" w:hAnsi="Arial" w:cs="Arial"/>
          <w:b/>
          <w:sz w:val="44"/>
          <w:szCs w:val="44"/>
        </w:rPr>
        <w:t>uctions for Proposal Submission</w:t>
      </w:r>
    </w:p>
    <w:p w14:paraId="77934413" w14:textId="32759130" w:rsidR="009E2D68" w:rsidRDefault="009E2D68">
      <w:pPr>
        <w:rPr>
          <w:rFonts w:ascii="Arial" w:hAnsi="Arial" w:cs="Arial"/>
          <w:sz w:val="24"/>
          <w:szCs w:val="24"/>
        </w:rPr>
      </w:pPr>
      <w:r w:rsidRPr="009E2D68">
        <w:rPr>
          <w:rFonts w:ascii="Arial" w:hAnsi="Arial" w:cs="Arial"/>
          <w:b/>
          <w:sz w:val="24"/>
          <w:szCs w:val="24"/>
        </w:rPr>
        <w:t>Disclaimer</w:t>
      </w:r>
      <w:r>
        <w:rPr>
          <w:rFonts w:ascii="Arial" w:hAnsi="Arial" w:cs="Arial"/>
          <w:sz w:val="24"/>
          <w:szCs w:val="24"/>
        </w:rPr>
        <w:t xml:space="preserve">: Registering on this website does </w:t>
      </w:r>
      <w:r w:rsidRPr="009E2D68">
        <w:rPr>
          <w:rFonts w:ascii="Arial" w:hAnsi="Arial" w:cs="Arial"/>
          <w:b/>
          <w:color w:val="FF0000"/>
          <w:sz w:val="24"/>
          <w:szCs w:val="24"/>
        </w:rPr>
        <w:t>NOT</w:t>
      </w:r>
      <w:r>
        <w:rPr>
          <w:rFonts w:ascii="Arial" w:hAnsi="Arial" w:cs="Arial"/>
          <w:sz w:val="24"/>
          <w:szCs w:val="24"/>
        </w:rPr>
        <w:t xml:space="preserve"> reg</w:t>
      </w:r>
      <w:r w:rsidR="003252C3">
        <w:rPr>
          <w:rFonts w:ascii="Arial" w:hAnsi="Arial" w:cs="Arial"/>
          <w:sz w:val="24"/>
          <w:szCs w:val="24"/>
        </w:rPr>
        <w:t>ister you for attendance at the</w:t>
      </w:r>
      <w:r w:rsidR="0026614E">
        <w:rPr>
          <w:rFonts w:ascii="Arial" w:hAnsi="Arial" w:cs="Arial"/>
          <w:sz w:val="24"/>
          <w:szCs w:val="24"/>
        </w:rPr>
        <w:t xml:space="preserve"> </w:t>
      </w:r>
      <w:r w:rsidR="0026614E" w:rsidRPr="007815D7">
        <w:rPr>
          <w:rFonts w:ascii="Arial" w:hAnsi="Arial" w:cs="Arial"/>
          <w:b/>
          <w:sz w:val="24"/>
          <w:szCs w:val="24"/>
        </w:rPr>
        <w:t>Tennessee STEM Education</w:t>
      </w:r>
      <w:r w:rsidRPr="007815D7">
        <w:rPr>
          <w:rFonts w:ascii="Arial" w:hAnsi="Arial" w:cs="Arial"/>
          <w:b/>
          <w:sz w:val="24"/>
          <w:szCs w:val="24"/>
        </w:rPr>
        <w:t xml:space="preserve"> Research Confe</w:t>
      </w:r>
      <w:r w:rsidR="0026614E" w:rsidRPr="007815D7">
        <w:rPr>
          <w:rFonts w:ascii="Arial" w:hAnsi="Arial" w:cs="Arial"/>
          <w:b/>
          <w:sz w:val="24"/>
          <w:szCs w:val="24"/>
        </w:rPr>
        <w:t>rence</w:t>
      </w:r>
      <w:r w:rsidR="003252C3" w:rsidRPr="007815D7">
        <w:rPr>
          <w:rFonts w:ascii="Arial" w:hAnsi="Arial" w:cs="Arial"/>
          <w:b/>
          <w:sz w:val="24"/>
          <w:szCs w:val="24"/>
        </w:rPr>
        <w:t xml:space="preserve"> 202</w:t>
      </w:r>
      <w:r w:rsidR="0095262C">
        <w:rPr>
          <w:rFonts w:ascii="Arial" w:hAnsi="Arial" w:cs="Arial"/>
          <w:b/>
          <w:sz w:val="24"/>
          <w:szCs w:val="24"/>
        </w:rPr>
        <w:t>1</w:t>
      </w:r>
      <w:r w:rsidR="0026614E">
        <w:rPr>
          <w:rFonts w:ascii="Arial" w:hAnsi="Arial" w:cs="Arial"/>
          <w:sz w:val="24"/>
          <w:szCs w:val="24"/>
        </w:rPr>
        <w:t xml:space="preserve">. This is only registering for proposal submission. </w:t>
      </w:r>
    </w:p>
    <w:p w14:paraId="67A789BB" w14:textId="77777777" w:rsidR="0026614E" w:rsidRDefault="0026614E">
      <w:pPr>
        <w:rPr>
          <w:rFonts w:ascii="Arial" w:hAnsi="Arial" w:cs="Arial"/>
          <w:sz w:val="24"/>
          <w:szCs w:val="24"/>
        </w:rPr>
      </w:pPr>
    </w:p>
    <w:p w14:paraId="215BBC74" w14:textId="77777777" w:rsidR="009E2D68" w:rsidRDefault="009E2D68">
      <w:pPr>
        <w:rPr>
          <w:rFonts w:ascii="Arial" w:hAnsi="Arial" w:cs="Arial"/>
          <w:b/>
          <w:sz w:val="24"/>
          <w:szCs w:val="24"/>
        </w:rPr>
      </w:pPr>
      <w:r w:rsidRPr="009E2D68">
        <w:rPr>
          <w:rFonts w:ascii="Arial" w:hAnsi="Arial" w:cs="Arial"/>
          <w:b/>
          <w:sz w:val="24"/>
          <w:szCs w:val="24"/>
        </w:rPr>
        <w:tab/>
      </w:r>
      <w:r w:rsidRPr="009E2D68">
        <w:rPr>
          <w:rFonts w:ascii="Arial" w:hAnsi="Arial" w:cs="Arial"/>
          <w:b/>
          <w:sz w:val="24"/>
          <w:szCs w:val="24"/>
        </w:rPr>
        <w:tab/>
        <w:t xml:space="preserve">   </w:t>
      </w:r>
      <w:r w:rsidRPr="009E2D68">
        <w:rPr>
          <w:rFonts w:ascii="Arial" w:hAnsi="Arial" w:cs="Arial"/>
          <w:b/>
          <w:sz w:val="24"/>
          <w:szCs w:val="24"/>
        </w:rPr>
        <w:tab/>
        <w:t xml:space="preserve"> </w:t>
      </w:r>
      <w:r w:rsidR="00F27785">
        <w:rPr>
          <w:rFonts w:ascii="Arial" w:hAnsi="Arial" w:cs="Arial"/>
          <w:b/>
          <w:sz w:val="24"/>
          <w:szCs w:val="24"/>
        </w:rPr>
        <w:t xml:space="preserve">    </w:t>
      </w:r>
      <w:r w:rsidRPr="009E2D68">
        <w:rPr>
          <w:rFonts w:ascii="Arial" w:hAnsi="Arial" w:cs="Arial"/>
          <w:b/>
          <w:sz w:val="24"/>
          <w:szCs w:val="24"/>
        </w:rPr>
        <w:t>BEGINNING OF INSTRUCTIONS</w:t>
      </w:r>
    </w:p>
    <w:p w14:paraId="575968BC" w14:textId="77777777" w:rsidR="00AD61CD" w:rsidRDefault="00AD61CD" w:rsidP="00AD61CD">
      <w:pPr>
        <w:pStyle w:val="ListParagraph"/>
        <w:numPr>
          <w:ilvl w:val="0"/>
          <w:numId w:val="3"/>
        </w:numPr>
        <w:rPr>
          <w:rFonts w:ascii="Arial" w:hAnsi="Arial" w:cs="Arial"/>
          <w:sz w:val="24"/>
          <w:szCs w:val="24"/>
        </w:rPr>
      </w:pPr>
      <w:r w:rsidRPr="00AD61CD">
        <w:rPr>
          <w:rFonts w:ascii="Arial" w:hAnsi="Arial" w:cs="Arial"/>
          <w:sz w:val="24"/>
          <w:szCs w:val="24"/>
        </w:rPr>
        <w:t xml:space="preserve">Go to </w:t>
      </w:r>
      <w:hyperlink r:id="rId7" w:history="1">
        <w:r w:rsidRPr="00AD61CD">
          <w:rPr>
            <w:rStyle w:val="Hyperlink"/>
            <w:rFonts w:ascii="Arial" w:hAnsi="Arial" w:cs="Arial"/>
            <w:sz w:val="24"/>
            <w:szCs w:val="24"/>
          </w:rPr>
          <w:t>https://mtsuorsp.awardsplatform.com/</w:t>
        </w:r>
      </w:hyperlink>
      <w:r>
        <w:rPr>
          <w:rFonts w:ascii="Arial" w:hAnsi="Arial" w:cs="Arial"/>
          <w:sz w:val="24"/>
          <w:szCs w:val="24"/>
        </w:rPr>
        <w:br/>
      </w:r>
    </w:p>
    <w:p w14:paraId="1C13CFC9" w14:textId="77777777" w:rsidR="009E2D68" w:rsidRPr="00AD61CD" w:rsidRDefault="009E2D68" w:rsidP="00AD61CD">
      <w:pPr>
        <w:pStyle w:val="ListParagraph"/>
        <w:numPr>
          <w:ilvl w:val="0"/>
          <w:numId w:val="3"/>
        </w:numPr>
        <w:rPr>
          <w:rFonts w:ascii="Arial" w:hAnsi="Arial" w:cs="Arial"/>
          <w:sz w:val="24"/>
          <w:szCs w:val="24"/>
        </w:rPr>
      </w:pPr>
      <w:r w:rsidRPr="00AD61CD">
        <w:rPr>
          <w:rFonts w:ascii="Arial" w:hAnsi="Arial" w:cs="Arial"/>
          <w:sz w:val="24"/>
          <w:szCs w:val="24"/>
        </w:rPr>
        <w:t>To submit your proposal, you must registe</w:t>
      </w:r>
      <w:r w:rsidR="00454A0F" w:rsidRPr="00AD61CD">
        <w:rPr>
          <w:rFonts w:ascii="Arial" w:hAnsi="Arial" w:cs="Arial"/>
          <w:sz w:val="24"/>
          <w:szCs w:val="24"/>
        </w:rPr>
        <w:t xml:space="preserve">r </w:t>
      </w:r>
      <w:r w:rsidR="00AD61CD" w:rsidRPr="00AD61CD">
        <w:rPr>
          <w:rFonts w:ascii="Arial" w:hAnsi="Arial" w:cs="Arial"/>
          <w:sz w:val="24"/>
          <w:szCs w:val="24"/>
        </w:rPr>
        <w:t>on</w:t>
      </w:r>
      <w:r w:rsidR="00454A0F" w:rsidRPr="00AD61CD">
        <w:rPr>
          <w:rFonts w:ascii="Arial" w:hAnsi="Arial" w:cs="Arial"/>
          <w:sz w:val="24"/>
          <w:szCs w:val="24"/>
        </w:rPr>
        <w:t xml:space="preserve"> the website</w:t>
      </w:r>
      <w:r w:rsidR="005B4873">
        <w:rPr>
          <w:rFonts w:ascii="Arial" w:hAnsi="Arial" w:cs="Arial"/>
          <w:sz w:val="24"/>
          <w:szCs w:val="24"/>
        </w:rPr>
        <w:t xml:space="preserve"> by entering your information in the middle fields as shown below. Your email and password will be used to log back into the site.</w:t>
      </w:r>
      <w:r w:rsidR="005B4873" w:rsidRPr="005B4873">
        <w:rPr>
          <w:noProof/>
        </w:rPr>
        <w:t xml:space="preserve"> </w:t>
      </w:r>
      <w:r w:rsidR="005B4873">
        <w:rPr>
          <w:noProof/>
        </w:rPr>
        <w:drawing>
          <wp:inline distT="0" distB="0" distL="0" distR="0" wp14:anchorId="273127A1" wp14:editId="23CA258E">
            <wp:extent cx="5934075" cy="3190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190875"/>
                    </a:xfrm>
                    <a:prstGeom prst="rect">
                      <a:avLst/>
                    </a:prstGeom>
                    <a:noFill/>
                    <a:ln>
                      <a:noFill/>
                    </a:ln>
                  </pic:spPr>
                </pic:pic>
              </a:graphicData>
            </a:graphic>
          </wp:inline>
        </w:drawing>
      </w:r>
      <w:r w:rsidR="005B4873">
        <w:rPr>
          <w:rFonts w:ascii="Arial" w:hAnsi="Arial" w:cs="Arial"/>
          <w:sz w:val="24"/>
          <w:szCs w:val="24"/>
        </w:rPr>
        <w:br/>
      </w:r>
      <w:r w:rsidR="005B4873">
        <w:rPr>
          <w:rFonts w:ascii="Arial" w:hAnsi="Arial" w:cs="Arial"/>
          <w:sz w:val="24"/>
          <w:szCs w:val="24"/>
        </w:rPr>
        <w:br/>
      </w:r>
      <w:r w:rsidR="005B4873">
        <w:rPr>
          <w:rFonts w:ascii="Arial" w:hAnsi="Arial" w:cs="Arial"/>
          <w:sz w:val="24"/>
          <w:szCs w:val="24"/>
        </w:rPr>
        <w:br/>
      </w:r>
      <w:r w:rsidR="005B4873">
        <w:rPr>
          <w:rFonts w:ascii="Arial" w:hAnsi="Arial" w:cs="Arial"/>
          <w:sz w:val="24"/>
          <w:szCs w:val="24"/>
        </w:rPr>
        <w:br/>
      </w:r>
      <w:r w:rsidR="005B4873">
        <w:rPr>
          <w:rFonts w:ascii="Arial" w:hAnsi="Arial" w:cs="Arial"/>
          <w:sz w:val="24"/>
          <w:szCs w:val="24"/>
        </w:rPr>
        <w:br/>
      </w:r>
      <w:r w:rsidR="005B4873">
        <w:rPr>
          <w:rFonts w:ascii="Arial" w:hAnsi="Arial" w:cs="Arial"/>
          <w:sz w:val="24"/>
          <w:szCs w:val="24"/>
        </w:rPr>
        <w:br/>
      </w:r>
      <w:r w:rsidR="005B4873">
        <w:rPr>
          <w:rFonts w:ascii="Arial" w:hAnsi="Arial" w:cs="Arial"/>
          <w:sz w:val="24"/>
          <w:szCs w:val="24"/>
        </w:rPr>
        <w:br/>
      </w:r>
      <w:r w:rsidR="005B4873">
        <w:rPr>
          <w:rFonts w:ascii="Arial" w:hAnsi="Arial" w:cs="Arial"/>
          <w:sz w:val="24"/>
          <w:szCs w:val="24"/>
        </w:rPr>
        <w:br/>
      </w:r>
      <w:r w:rsidR="005B4873">
        <w:rPr>
          <w:rFonts w:ascii="Arial" w:hAnsi="Arial" w:cs="Arial"/>
          <w:sz w:val="24"/>
          <w:szCs w:val="24"/>
        </w:rPr>
        <w:br/>
      </w:r>
      <w:r w:rsidR="005B4873">
        <w:rPr>
          <w:rFonts w:ascii="Arial" w:hAnsi="Arial" w:cs="Arial"/>
          <w:sz w:val="24"/>
          <w:szCs w:val="24"/>
        </w:rPr>
        <w:br/>
      </w:r>
      <w:r w:rsidR="005B4873">
        <w:rPr>
          <w:rFonts w:ascii="Arial" w:hAnsi="Arial" w:cs="Arial"/>
          <w:sz w:val="24"/>
          <w:szCs w:val="24"/>
        </w:rPr>
        <w:br/>
      </w:r>
    </w:p>
    <w:p w14:paraId="3F17238B" w14:textId="77777777" w:rsidR="005B4873" w:rsidRPr="005B4873" w:rsidRDefault="00250383" w:rsidP="005B4873">
      <w:pPr>
        <w:pStyle w:val="ListParagraph"/>
        <w:numPr>
          <w:ilvl w:val="0"/>
          <w:numId w:val="3"/>
        </w:numPr>
        <w:rPr>
          <w:rFonts w:ascii="Arial" w:hAnsi="Arial" w:cs="Arial"/>
          <w:sz w:val="24"/>
          <w:szCs w:val="24"/>
        </w:rPr>
      </w:pPr>
      <w:r w:rsidRPr="005B4873">
        <w:rPr>
          <w:rFonts w:ascii="Arial" w:hAnsi="Arial" w:cs="Arial"/>
          <w:sz w:val="24"/>
          <w:szCs w:val="24"/>
        </w:rPr>
        <w:lastRenderedPageBreak/>
        <w:t>After you have filled out all of the required fields, you will be taken to a portion of the site that looks like this:</w:t>
      </w:r>
      <w:r w:rsidR="005B4873" w:rsidRPr="005B4873">
        <w:rPr>
          <w:noProof/>
        </w:rPr>
        <w:t xml:space="preserve"> </w:t>
      </w:r>
    </w:p>
    <w:p w14:paraId="75BB56F2" w14:textId="77777777" w:rsidR="00250383" w:rsidRPr="005B4873" w:rsidRDefault="005B4873" w:rsidP="005B4873">
      <w:pPr>
        <w:pStyle w:val="ListParagraph"/>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10E10275" wp14:editId="2327F3CF">
                <wp:simplePos x="0" y="0"/>
                <wp:positionH relativeFrom="column">
                  <wp:posOffset>3609340</wp:posOffset>
                </wp:positionH>
                <wp:positionV relativeFrom="paragraph">
                  <wp:posOffset>1278255</wp:posOffset>
                </wp:positionV>
                <wp:extent cx="561975" cy="257175"/>
                <wp:effectExtent l="38100" t="38100" r="28575" b="28575"/>
                <wp:wrapNone/>
                <wp:docPr id="7" name="Straight Arrow Connector 7"/>
                <wp:cNvGraphicFramePr/>
                <a:graphic xmlns:a="http://schemas.openxmlformats.org/drawingml/2006/main">
                  <a:graphicData uri="http://schemas.microsoft.com/office/word/2010/wordprocessingShape">
                    <wps:wsp>
                      <wps:cNvCnPr/>
                      <wps:spPr>
                        <a:xfrm flipH="1" flipV="1">
                          <a:off x="0" y="0"/>
                          <a:ext cx="56197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A21C16" id="_x0000_t32" coordsize="21600,21600" o:spt="32" o:oned="t" path="m,l21600,21600e" filled="f">
                <v:path arrowok="t" fillok="f" o:connecttype="none"/>
                <o:lock v:ext="edit" shapetype="t"/>
              </v:shapetype>
              <v:shape id="Straight Arrow Connector 7" o:spid="_x0000_s1026" type="#_x0000_t32" style="position:absolute;margin-left:284.2pt;margin-top:100.65pt;width:44.25pt;height:20.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" strokecolor="#5b9bd5 [3204]" strokeweight=".5pt">
                <v:stroke endarrow="block" joinstyle="miter"/>
              </v:shape>
            </w:pict>
          </mc:Fallback>
        </mc:AlternateContent>
      </w:r>
      <w:r>
        <w:rPr>
          <w:noProof/>
        </w:rPr>
        <w:br/>
      </w:r>
      <w:r>
        <w:rPr>
          <w:noProof/>
        </w:rPr>
        <w:drawing>
          <wp:inline distT="0" distB="0" distL="0" distR="0" wp14:anchorId="6FC3AC88" wp14:editId="40BEDDAF">
            <wp:extent cx="5934075" cy="2105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6857"/>
                    <a:stretch/>
                  </pic:blipFill>
                  <pic:spPr bwMode="auto">
                    <a:xfrm>
                      <a:off x="0" y="0"/>
                      <a:ext cx="5934075" cy="2105025"/>
                    </a:xfrm>
                    <a:prstGeom prst="rect">
                      <a:avLst/>
                    </a:prstGeom>
                    <a:noFill/>
                    <a:ln>
                      <a:noFill/>
                    </a:ln>
                    <a:extLst>
                      <a:ext uri="{53640926-AAD7-44D8-BBD7-CCE9431645EC}">
                        <a14:shadowObscured xmlns:a14="http://schemas.microsoft.com/office/drawing/2010/main"/>
                      </a:ext>
                    </a:extLst>
                  </pic:spPr>
                </pic:pic>
              </a:graphicData>
            </a:graphic>
          </wp:inline>
        </w:drawing>
      </w:r>
      <w:r w:rsidR="00250383" w:rsidRPr="005B4873">
        <w:rPr>
          <w:rFonts w:ascii="Arial" w:hAnsi="Arial" w:cs="Arial"/>
          <w:sz w:val="24"/>
          <w:szCs w:val="24"/>
        </w:rPr>
        <w:t xml:space="preserve"> </w:t>
      </w:r>
      <w:r>
        <w:rPr>
          <w:rFonts w:ascii="Arial" w:hAnsi="Arial" w:cs="Arial"/>
          <w:sz w:val="24"/>
          <w:szCs w:val="24"/>
        </w:rPr>
        <w:br/>
      </w:r>
    </w:p>
    <w:p w14:paraId="2F037EBF" w14:textId="77777777" w:rsidR="00250383" w:rsidRDefault="00F27785" w:rsidP="00250383">
      <w:pPr>
        <w:pStyle w:val="ListParagraph"/>
        <w:numPr>
          <w:ilvl w:val="0"/>
          <w:numId w:val="2"/>
        </w:numPr>
        <w:rPr>
          <w:rFonts w:ascii="Arial" w:hAnsi="Arial" w:cs="Arial"/>
          <w:sz w:val="24"/>
          <w:szCs w:val="24"/>
        </w:rPr>
      </w:pPr>
      <w:r>
        <w:rPr>
          <w:rFonts w:ascii="Arial" w:hAnsi="Arial" w:cs="Arial"/>
          <w:sz w:val="24"/>
          <w:szCs w:val="24"/>
        </w:rPr>
        <w:t xml:space="preserve">The first </w:t>
      </w:r>
      <w:r w:rsidR="00C7338F">
        <w:rPr>
          <w:rFonts w:ascii="Arial" w:hAnsi="Arial" w:cs="Arial"/>
          <w:sz w:val="24"/>
          <w:szCs w:val="24"/>
        </w:rPr>
        <w:t>thing that you will notice is that at the top of the screen, there is a list of dates for different events.</w:t>
      </w:r>
    </w:p>
    <w:p w14:paraId="3422308A" w14:textId="77777777" w:rsidR="00C7338F" w:rsidRDefault="00C7338F" w:rsidP="00250383">
      <w:pPr>
        <w:pStyle w:val="ListParagraph"/>
        <w:numPr>
          <w:ilvl w:val="0"/>
          <w:numId w:val="2"/>
        </w:numPr>
        <w:rPr>
          <w:rFonts w:ascii="Arial" w:hAnsi="Arial" w:cs="Arial"/>
          <w:sz w:val="24"/>
          <w:szCs w:val="24"/>
        </w:rPr>
      </w:pPr>
      <w:r>
        <w:rPr>
          <w:rFonts w:ascii="Arial" w:hAnsi="Arial" w:cs="Arial"/>
          <w:sz w:val="24"/>
          <w:szCs w:val="24"/>
        </w:rPr>
        <w:t xml:space="preserve">Underneath you will see a notification that looks like this: </w:t>
      </w:r>
      <w:r w:rsidR="005B4873">
        <w:rPr>
          <w:rFonts w:ascii="Arial" w:hAnsi="Arial" w:cs="Arial"/>
          <w:sz w:val="24"/>
          <w:szCs w:val="24"/>
        </w:rPr>
        <w:br/>
      </w:r>
    </w:p>
    <w:p w14:paraId="1EACFF18" w14:textId="77777777" w:rsidR="00C7338F" w:rsidRDefault="00C7338F" w:rsidP="00C7338F">
      <w:pPr>
        <w:pStyle w:val="ListParagraph"/>
        <w:rPr>
          <w:rFonts w:ascii="Arial" w:hAnsi="Arial" w:cs="Arial"/>
          <w:sz w:val="24"/>
          <w:szCs w:val="24"/>
        </w:rPr>
      </w:pPr>
      <w:r>
        <w:rPr>
          <w:rFonts w:ascii="Arial" w:hAnsi="Arial" w:cs="Arial"/>
          <w:noProof/>
          <w:sz w:val="24"/>
          <w:szCs w:val="24"/>
        </w:rPr>
        <w:drawing>
          <wp:inline distT="0" distB="0" distL="0" distR="0" wp14:anchorId="4EC11F1B" wp14:editId="61D33B44">
            <wp:extent cx="615315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628650"/>
                    </a:xfrm>
                    <a:prstGeom prst="rect">
                      <a:avLst/>
                    </a:prstGeom>
                    <a:noFill/>
                    <a:ln>
                      <a:noFill/>
                    </a:ln>
                  </pic:spPr>
                </pic:pic>
              </a:graphicData>
            </a:graphic>
          </wp:inline>
        </w:drawing>
      </w:r>
    </w:p>
    <w:p w14:paraId="6DC2F0D7" w14:textId="77777777" w:rsidR="00454A0F" w:rsidRPr="005B4873" w:rsidRDefault="005B4873" w:rsidP="005B4873">
      <w:pPr>
        <w:pStyle w:val="ListParagraph"/>
        <w:jc w:val="center"/>
        <w:rPr>
          <w:rFonts w:ascii="Arial" w:hAnsi="Arial" w:cs="Arial"/>
          <w:sz w:val="36"/>
          <w:szCs w:val="36"/>
        </w:rPr>
      </w:pPr>
      <w:r>
        <w:rPr>
          <w:rFonts w:ascii="Arial" w:hAnsi="Arial" w:cs="Arial"/>
          <w:sz w:val="36"/>
          <w:szCs w:val="36"/>
        </w:rPr>
        <w:br/>
      </w:r>
      <w:r w:rsidR="00C7338F" w:rsidRPr="005B4873">
        <w:rPr>
          <w:rFonts w:ascii="Arial" w:hAnsi="Arial" w:cs="Arial"/>
          <w:sz w:val="36"/>
          <w:szCs w:val="36"/>
        </w:rPr>
        <w:t xml:space="preserve">You </w:t>
      </w:r>
      <w:r w:rsidR="00C7338F" w:rsidRPr="005B4873">
        <w:rPr>
          <w:rFonts w:ascii="Arial" w:hAnsi="Arial" w:cs="Arial"/>
          <w:b/>
          <w:color w:val="FF0000"/>
          <w:sz w:val="36"/>
          <w:szCs w:val="36"/>
        </w:rPr>
        <w:t>MUST</w:t>
      </w:r>
      <w:r w:rsidR="00C7338F" w:rsidRPr="005B4873">
        <w:rPr>
          <w:rFonts w:ascii="Arial" w:hAnsi="Arial" w:cs="Arial"/>
          <w:b/>
          <w:sz w:val="36"/>
          <w:szCs w:val="36"/>
        </w:rPr>
        <w:t xml:space="preserve"> </w:t>
      </w:r>
      <w:r w:rsidR="00C7338F" w:rsidRPr="005B4873">
        <w:rPr>
          <w:rFonts w:ascii="Arial" w:hAnsi="Arial" w:cs="Arial"/>
          <w:sz w:val="36"/>
          <w:szCs w:val="36"/>
        </w:rPr>
        <w:t xml:space="preserve">go into your email </w:t>
      </w:r>
      <w:r w:rsidR="00C2632C" w:rsidRPr="005B4873">
        <w:rPr>
          <w:rFonts w:ascii="Arial" w:hAnsi="Arial" w:cs="Arial"/>
          <w:sz w:val="36"/>
          <w:szCs w:val="36"/>
        </w:rPr>
        <w:t>and click on the verification email</w:t>
      </w:r>
      <w:r w:rsidR="00454A0F" w:rsidRPr="005B4873">
        <w:rPr>
          <w:rFonts w:ascii="Arial" w:hAnsi="Arial" w:cs="Arial"/>
          <w:sz w:val="36"/>
          <w:szCs w:val="36"/>
        </w:rPr>
        <w:t xml:space="preserve"> to continue registering.</w:t>
      </w:r>
    </w:p>
    <w:p w14:paraId="6A9E5FFD" w14:textId="77777777" w:rsidR="00454A0F" w:rsidRDefault="00454A0F" w:rsidP="00454A0F">
      <w:pPr>
        <w:pStyle w:val="ListParagraph"/>
        <w:rPr>
          <w:rFonts w:ascii="Arial" w:hAnsi="Arial" w:cs="Arial"/>
          <w:sz w:val="24"/>
          <w:szCs w:val="24"/>
        </w:rPr>
      </w:pPr>
    </w:p>
    <w:p w14:paraId="58D55EBA" w14:textId="77777777" w:rsidR="00454A0F" w:rsidRDefault="00773A37" w:rsidP="00773A37">
      <w:pPr>
        <w:pStyle w:val="ListParagraph"/>
        <w:numPr>
          <w:ilvl w:val="0"/>
          <w:numId w:val="2"/>
        </w:numPr>
        <w:rPr>
          <w:rFonts w:ascii="Arial" w:hAnsi="Arial" w:cs="Arial"/>
          <w:sz w:val="24"/>
          <w:szCs w:val="24"/>
        </w:rPr>
      </w:pPr>
      <w:r>
        <w:rPr>
          <w:rFonts w:ascii="Arial" w:hAnsi="Arial" w:cs="Arial"/>
          <w:sz w:val="24"/>
          <w:szCs w:val="24"/>
        </w:rPr>
        <w:t>The email that will be sent to you will look like this:</w:t>
      </w:r>
    </w:p>
    <w:p w14:paraId="0C9FDC0B" w14:textId="77777777" w:rsidR="005B4873" w:rsidRDefault="005B4873" w:rsidP="005B4873">
      <w:pPr>
        <w:pStyle w:val="ListParagraph"/>
        <w:rPr>
          <w:rFonts w:ascii="Arial" w:hAnsi="Arial" w:cs="Arial"/>
          <w:sz w:val="24"/>
          <w:szCs w:val="24"/>
        </w:rPr>
      </w:pPr>
    </w:p>
    <w:p w14:paraId="6BC936A2" w14:textId="77777777" w:rsidR="00773A37" w:rsidRDefault="00773A37" w:rsidP="00773A37">
      <w:pPr>
        <w:pStyle w:val="ListParagraph"/>
        <w:rPr>
          <w:rFonts w:ascii="Arial" w:hAnsi="Arial" w:cs="Arial"/>
          <w:sz w:val="24"/>
          <w:szCs w:val="24"/>
        </w:rPr>
      </w:pPr>
      <w:r>
        <w:rPr>
          <w:rFonts w:ascii="Arial" w:hAnsi="Arial" w:cs="Arial"/>
          <w:noProof/>
          <w:sz w:val="24"/>
          <w:szCs w:val="24"/>
        </w:rPr>
        <w:drawing>
          <wp:inline distT="0" distB="0" distL="0" distR="0" wp14:anchorId="766D4EB4" wp14:editId="5A7155F6">
            <wp:extent cx="4566194" cy="16764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8341" cy="1677188"/>
                    </a:xfrm>
                    <a:prstGeom prst="rect">
                      <a:avLst/>
                    </a:prstGeom>
                    <a:noFill/>
                    <a:ln>
                      <a:noFill/>
                    </a:ln>
                  </pic:spPr>
                </pic:pic>
              </a:graphicData>
            </a:graphic>
          </wp:inline>
        </w:drawing>
      </w:r>
    </w:p>
    <w:p w14:paraId="2141DE3D" w14:textId="77777777" w:rsidR="00773A37" w:rsidRDefault="00773A37" w:rsidP="00773A37">
      <w:pPr>
        <w:pStyle w:val="ListParagraph"/>
        <w:rPr>
          <w:rFonts w:ascii="Arial" w:hAnsi="Arial" w:cs="Arial"/>
          <w:sz w:val="24"/>
          <w:szCs w:val="24"/>
        </w:rPr>
      </w:pPr>
      <w:r>
        <w:rPr>
          <w:rFonts w:ascii="Arial" w:hAnsi="Arial" w:cs="Arial"/>
          <w:sz w:val="24"/>
          <w:szCs w:val="24"/>
        </w:rPr>
        <w:t>You will need to click on the link that is in the email and it will take you back to the website.</w:t>
      </w:r>
      <w:r w:rsidR="005B4873">
        <w:rPr>
          <w:rFonts w:ascii="Arial" w:hAnsi="Arial" w:cs="Arial"/>
          <w:sz w:val="24"/>
          <w:szCs w:val="24"/>
        </w:rPr>
        <w:t xml:space="preserve"> Your account is now verified</w:t>
      </w:r>
      <w:r w:rsidR="002D56D1">
        <w:rPr>
          <w:rFonts w:ascii="Arial" w:hAnsi="Arial" w:cs="Arial"/>
          <w:sz w:val="24"/>
          <w:szCs w:val="24"/>
        </w:rPr>
        <w:t>.</w:t>
      </w:r>
    </w:p>
    <w:p w14:paraId="76F78786" w14:textId="77777777" w:rsidR="005B4873" w:rsidRDefault="005B4873" w:rsidP="00773A37">
      <w:pPr>
        <w:pStyle w:val="ListParagraph"/>
        <w:rPr>
          <w:rFonts w:ascii="Arial" w:hAnsi="Arial" w:cs="Arial"/>
          <w:sz w:val="24"/>
          <w:szCs w:val="24"/>
        </w:rPr>
      </w:pPr>
    </w:p>
    <w:p w14:paraId="111716D2" w14:textId="77777777" w:rsidR="00773A37" w:rsidRDefault="00773A37" w:rsidP="005B4873">
      <w:pPr>
        <w:pStyle w:val="ListParagraph"/>
        <w:numPr>
          <w:ilvl w:val="0"/>
          <w:numId w:val="3"/>
        </w:numPr>
        <w:rPr>
          <w:rFonts w:ascii="Arial" w:hAnsi="Arial" w:cs="Arial"/>
          <w:sz w:val="24"/>
          <w:szCs w:val="24"/>
        </w:rPr>
      </w:pPr>
      <w:r>
        <w:rPr>
          <w:rFonts w:ascii="Arial" w:hAnsi="Arial" w:cs="Arial"/>
          <w:sz w:val="24"/>
          <w:szCs w:val="24"/>
        </w:rPr>
        <w:lastRenderedPageBreak/>
        <w:t>Once you have arrived back to the website, you w</w:t>
      </w:r>
      <w:r w:rsidR="00921F13">
        <w:rPr>
          <w:rFonts w:ascii="Arial" w:hAnsi="Arial" w:cs="Arial"/>
          <w:sz w:val="24"/>
          <w:szCs w:val="24"/>
        </w:rPr>
        <w:t xml:space="preserve">ill now have access to start </w:t>
      </w:r>
      <w:r>
        <w:rPr>
          <w:rFonts w:ascii="Arial" w:hAnsi="Arial" w:cs="Arial"/>
          <w:sz w:val="24"/>
          <w:szCs w:val="24"/>
        </w:rPr>
        <w:t>your official proposal submission application.</w:t>
      </w:r>
    </w:p>
    <w:p w14:paraId="3DD32292" w14:textId="0728D29E" w:rsidR="00921F13" w:rsidRDefault="00921F13" w:rsidP="00921F13">
      <w:pPr>
        <w:rPr>
          <w:rFonts w:ascii="Arial" w:hAnsi="Arial" w:cs="Arial"/>
          <w:noProof/>
          <w:sz w:val="24"/>
          <w:szCs w:val="24"/>
        </w:rPr>
      </w:pPr>
      <w:r>
        <w:rPr>
          <w:rFonts w:ascii="Arial" w:hAnsi="Arial" w:cs="Arial"/>
          <w:noProof/>
          <w:sz w:val="24"/>
          <w:szCs w:val="24"/>
        </w:rPr>
        <w:t xml:space="preserve">                                                               </w:t>
      </w:r>
      <w:r w:rsidR="009C0153">
        <w:rPr>
          <w:rFonts w:ascii="Arial" w:hAnsi="Arial" w:cs="Arial"/>
          <w:noProof/>
          <w:sz w:val="24"/>
          <w:szCs w:val="24"/>
        </w:rPr>
        <w:drawing>
          <wp:inline distT="0" distB="0" distL="0" distR="0" wp14:anchorId="4424A122" wp14:editId="211CAC9F">
            <wp:extent cx="5943600" cy="217741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1-23 at 1.57.17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177415"/>
                    </a:xfrm>
                    <a:prstGeom prst="rect">
                      <a:avLst/>
                    </a:prstGeom>
                  </pic:spPr>
                </pic:pic>
              </a:graphicData>
            </a:graphic>
          </wp:inline>
        </w:drawing>
      </w:r>
    </w:p>
    <w:p w14:paraId="67E2224A" w14:textId="3BBF5794" w:rsidR="00921F13" w:rsidRDefault="00921F13" w:rsidP="00921F13">
      <w:pPr>
        <w:rPr>
          <w:rFonts w:ascii="Arial" w:hAnsi="Arial" w:cs="Arial"/>
          <w:noProof/>
          <w:sz w:val="24"/>
          <w:szCs w:val="24"/>
        </w:rPr>
      </w:pPr>
      <w:r w:rsidRPr="00921F13">
        <w:rPr>
          <w:rFonts w:ascii="Arial" w:hAnsi="Arial" w:cs="Arial"/>
          <w:noProof/>
          <w:sz w:val="24"/>
          <w:szCs w:val="24"/>
        </w:rPr>
        <w:t>Here you will use t</w:t>
      </w:r>
      <w:r w:rsidR="002D56D1">
        <w:rPr>
          <w:rFonts w:ascii="Arial" w:hAnsi="Arial" w:cs="Arial"/>
          <w:noProof/>
          <w:sz w:val="24"/>
          <w:szCs w:val="24"/>
        </w:rPr>
        <w:t>he drop down tab</w:t>
      </w:r>
      <w:r w:rsidR="00BC78A6">
        <w:rPr>
          <w:rFonts w:ascii="Arial" w:hAnsi="Arial" w:cs="Arial"/>
          <w:noProof/>
          <w:sz w:val="24"/>
          <w:szCs w:val="24"/>
        </w:rPr>
        <w:t xml:space="preserve"> under “Event”</w:t>
      </w:r>
      <w:r w:rsidR="002D56D1">
        <w:rPr>
          <w:rFonts w:ascii="Arial" w:hAnsi="Arial" w:cs="Arial"/>
          <w:noProof/>
          <w:sz w:val="24"/>
          <w:szCs w:val="24"/>
        </w:rPr>
        <w:t xml:space="preserve"> and select the</w:t>
      </w:r>
      <w:r w:rsidRPr="00921F13">
        <w:rPr>
          <w:rFonts w:ascii="Arial" w:hAnsi="Arial" w:cs="Arial"/>
          <w:b/>
          <w:noProof/>
          <w:sz w:val="24"/>
          <w:szCs w:val="24"/>
        </w:rPr>
        <w:t xml:space="preserve"> Tennessee STEM Education Research Conference</w:t>
      </w:r>
      <w:r w:rsidR="002D56D1">
        <w:rPr>
          <w:rFonts w:ascii="Arial" w:hAnsi="Arial" w:cs="Arial"/>
          <w:b/>
          <w:noProof/>
          <w:sz w:val="24"/>
          <w:szCs w:val="24"/>
        </w:rPr>
        <w:t xml:space="preserve"> 202</w:t>
      </w:r>
      <w:r w:rsidR="009C0153">
        <w:rPr>
          <w:rFonts w:ascii="Arial" w:hAnsi="Arial" w:cs="Arial"/>
          <w:b/>
          <w:noProof/>
          <w:sz w:val="24"/>
          <w:szCs w:val="24"/>
        </w:rPr>
        <w:t>1</w:t>
      </w:r>
      <w:r w:rsidRPr="00921F13">
        <w:rPr>
          <w:rFonts w:ascii="Arial" w:hAnsi="Arial" w:cs="Arial"/>
          <w:b/>
          <w:noProof/>
          <w:sz w:val="24"/>
          <w:szCs w:val="24"/>
        </w:rPr>
        <w:t>.</w:t>
      </w:r>
      <w:r w:rsidR="002D56D1">
        <w:rPr>
          <w:rFonts w:ascii="Arial" w:hAnsi="Arial" w:cs="Arial"/>
          <w:b/>
          <w:noProof/>
          <w:sz w:val="24"/>
          <w:szCs w:val="24"/>
        </w:rPr>
        <w:t xml:space="preserve"> </w:t>
      </w:r>
      <w:r w:rsidR="002D56D1" w:rsidRPr="002D56D1">
        <w:rPr>
          <w:rFonts w:ascii="Arial" w:hAnsi="Arial" w:cs="Arial"/>
          <w:noProof/>
          <w:sz w:val="24"/>
          <w:szCs w:val="24"/>
        </w:rPr>
        <w:t xml:space="preserve">Enter </w:t>
      </w:r>
      <w:r w:rsidR="009C0153">
        <w:rPr>
          <w:rFonts w:ascii="Arial" w:hAnsi="Arial" w:cs="Arial"/>
          <w:noProof/>
          <w:sz w:val="24"/>
          <w:szCs w:val="24"/>
        </w:rPr>
        <w:t>the Title of your Proposal</w:t>
      </w:r>
    </w:p>
    <w:p w14:paraId="6200CB89" w14:textId="19D3E831" w:rsidR="009C0153" w:rsidRDefault="009C0153" w:rsidP="00921F13">
      <w:pPr>
        <w:rPr>
          <w:rFonts w:ascii="Arial" w:hAnsi="Arial" w:cs="Arial"/>
          <w:noProof/>
          <w:sz w:val="24"/>
          <w:szCs w:val="24"/>
        </w:rPr>
      </w:pPr>
    </w:p>
    <w:p w14:paraId="717F5D9D" w14:textId="6FB5542F" w:rsidR="009C0153" w:rsidRDefault="009C0153" w:rsidP="009C0153">
      <w:pPr>
        <w:pStyle w:val="ListParagraph"/>
        <w:numPr>
          <w:ilvl w:val="0"/>
          <w:numId w:val="3"/>
        </w:numPr>
        <w:rPr>
          <w:rFonts w:ascii="Arial" w:hAnsi="Arial" w:cs="Arial"/>
          <w:noProof/>
          <w:sz w:val="24"/>
          <w:szCs w:val="24"/>
        </w:rPr>
      </w:pPr>
      <w:r>
        <w:rPr>
          <w:rFonts w:ascii="Arial" w:hAnsi="Arial" w:cs="Arial"/>
          <w:noProof/>
          <w:sz w:val="24"/>
          <w:szCs w:val="24"/>
        </w:rPr>
        <w:t xml:space="preserve">After you have chosen the </w:t>
      </w:r>
      <w:r w:rsidRPr="00921F13">
        <w:rPr>
          <w:rFonts w:ascii="Arial" w:hAnsi="Arial" w:cs="Arial"/>
          <w:b/>
          <w:noProof/>
          <w:sz w:val="24"/>
          <w:szCs w:val="24"/>
        </w:rPr>
        <w:t>Tennessee STEM Education Research Conference</w:t>
      </w:r>
      <w:r>
        <w:rPr>
          <w:rFonts w:ascii="Arial" w:hAnsi="Arial" w:cs="Arial"/>
          <w:b/>
          <w:noProof/>
          <w:sz w:val="24"/>
          <w:szCs w:val="24"/>
        </w:rPr>
        <w:t xml:space="preserve"> 2021</w:t>
      </w:r>
      <w:r>
        <w:rPr>
          <w:rFonts w:ascii="Arial" w:hAnsi="Arial" w:cs="Arial"/>
          <w:b/>
          <w:noProof/>
          <w:sz w:val="24"/>
          <w:szCs w:val="24"/>
        </w:rPr>
        <w:t xml:space="preserve"> </w:t>
      </w:r>
      <w:r>
        <w:rPr>
          <w:rFonts w:ascii="Arial" w:hAnsi="Arial" w:cs="Arial"/>
          <w:bCs/>
          <w:noProof/>
          <w:sz w:val="24"/>
          <w:szCs w:val="24"/>
        </w:rPr>
        <w:t xml:space="preserve">as the event, you will now be able to fill out your name. Following this, you will click </w:t>
      </w:r>
      <w:r>
        <w:rPr>
          <w:rFonts w:ascii="Arial" w:hAnsi="Arial" w:cs="Arial"/>
          <w:noProof/>
          <w:sz w:val="24"/>
          <w:szCs w:val="24"/>
        </w:rPr>
        <w:t>“Save + next</w:t>
      </w:r>
      <w:r>
        <w:rPr>
          <w:rFonts w:ascii="Arial" w:hAnsi="Arial" w:cs="Arial"/>
          <w:noProof/>
          <w:sz w:val="24"/>
          <w:szCs w:val="24"/>
        </w:rPr>
        <w:t xml:space="preserve">” </w:t>
      </w:r>
    </w:p>
    <w:p w14:paraId="1A6B78CD" w14:textId="0B873F4C" w:rsidR="009C0153" w:rsidRPr="009C0153" w:rsidRDefault="009C0153" w:rsidP="009C0153">
      <w:pPr>
        <w:pStyle w:val="ListParagraph"/>
        <w:jc w:val="center"/>
        <w:rPr>
          <w:rFonts w:ascii="Arial" w:hAnsi="Arial" w:cs="Arial"/>
          <w:noProof/>
          <w:sz w:val="24"/>
          <w:szCs w:val="24"/>
        </w:rPr>
      </w:pPr>
      <w:r>
        <w:rPr>
          <w:rFonts w:ascii="Arial" w:hAnsi="Arial" w:cs="Arial"/>
          <w:noProof/>
          <w:sz w:val="24"/>
          <w:szCs w:val="24"/>
        </w:rPr>
        <w:drawing>
          <wp:inline distT="0" distB="0" distL="0" distR="0" wp14:anchorId="5E93ED0C" wp14:editId="6B8F5C01">
            <wp:extent cx="2180493" cy="3178986"/>
            <wp:effectExtent l="0" t="0" r="4445"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11-23 at 1.59.29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7382" cy="3203609"/>
                    </a:xfrm>
                    <a:prstGeom prst="rect">
                      <a:avLst/>
                    </a:prstGeom>
                  </pic:spPr>
                </pic:pic>
              </a:graphicData>
            </a:graphic>
          </wp:inline>
        </w:drawing>
      </w:r>
    </w:p>
    <w:p w14:paraId="694A5642" w14:textId="77777777" w:rsidR="00AD335C" w:rsidRDefault="00AD335C" w:rsidP="00921F13">
      <w:pPr>
        <w:rPr>
          <w:rFonts w:ascii="Arial" w:hAnsi="Arial" w:cs="Arial"/>
          <w:noProof/>
          <w:sz w:val="24"/>
          <w:szCs w:val="24"/>
        </w:rPr>
      </w:pPr>
    </w:p>
    <w:p w14:paraId="63DC18F6" w14:textId="77777777" w:rsidR="00AD335C" w:rsidRDefault="00AD335C" w:rsidP="00921F13">
      <w:pPr>
        <w:rPr>
          <w:rFonts w:ascii="Arial" w:hAnsi="Arial" w:cs="Arial"/>
          <w:noProof/>
          <w:sz w:val="24"/>
          <w:szCs w:val="24"/>
        </w:rPr>
      </w:pPr>
      <w:r>
        <w:rPr>
          <w:rFonts w:ascii="Arial" w:hAnsi="Arial" w:cs="Arial"/>
          <w:noProof/>
          <w:sz w:val="24"/>
          <w:szCs w:val="24"/>
        </w:rPr>
        <w:lastRenderedPageBreak/>
        <w:t>As you fill out the application, each time you click “Save + next,” your work to that point is saved to your account. You may begin your application and come back later to complete it without starting over again</w:t>
      </w:r>
      <w:r w:rsidR="00BC78A6">
        <w:rPr>
          <w:rFonts w:ascii="Arial" w:hAnsi="Arial" w:cs="Arial"/>
          <w:noProof/>
          <w:sz w:val="24"/>
          <w:szCs w:val="24"/>
        </w:rPr>
        <w:t>. Simply log back</w:t>
      </w:r>
      <w:r>
        <w:rPr>
          <w:rFonts w:ascii="Arial" w:hAnsi="Arial" w:cs="Arial"/>
          <w:noProof/>
          <w:sz w:val="24"/>
          <w:szCs w:val="24"/>
        </w:rPr>
        <w:t xml:space="preserve"> into your account using the email and password you created at the beginning.</w:t>
      </w:r>
    </w:p>
    <w:p w14:paraId="0DB6804B" w14:textId="77777777" w:rsidR="00AD335C" w:rsidRDefault="00AD335C" w:rsidP="00AD335C">
      <w:pPr>
        <w:rPr>
          <w:rFonts w:ascii="Arial" w:hAnsi="Arial" w:cs="Arial"/>
          <w:noProof/>
          <w:sz w:val="24"/>
          <w:szCs w:val="24"/>
        </w:rPr>
      </w:pPr>
    </w:p>
    <w:p w14:paraId="2D647871" w14:textId="77777777" w:rsidR="00AD335C" w:rsidRPr="00AD335C" w:rsidRDefault="00AD335C" w:rsidP="00AD335C">
      <w:pPr>
        <w:pStyle w:val="ListParagraph"/>
        <w:numPr>
          <w:ilvl w:val="0"/>
          <w:numId w:val="3"/>
        </w:numPr>
        <w:rPr>
          <w:rFonts w:ascii="Arial" w:hAnsi="Arial" w:cs="Arial"/>
          <w:noProof/>
          <w:sz w:val="24"/>
          <w:szCs w:val="24"/>
        </w:rPr>
      </w:pPr>
      <w:r w:rsidRPr="00AD335C">
        <w:rPr>
          <w:rFonts w:ascii="Arial" w:hAnsi="Arial" w:cs="Arial"/>
          <w:noProof/>
          <w:sz w:val="24"/>
          <w:szCs w:val="24"/>
        </w:rPr>
        <w:t xml:space="preserve">After providing all required information and attaching your proposal as a PDF, complete the process by clicking the “Submit Application” button on the “Attachments” tab. </w:t>
      </w:r>
    </w:p>
    <w:p w14:paraId="026D4D90" w14:textId="77777777" w:rsidR="00AD335C" w:rsidRDefault="00AD335C" w:rsidP="00921F13">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7F9589CC" wp14:editId="26D45F1B">
                <wp:simplePos x="0" y="0"/>
                <wp:positionH relativeFrom="column">
                  <wp:posOffset>2638425</wp:posOffset>
                </wp:positionH>
                <wp:positionV relativeFrom="paragraph">
                  <wp:posOffset>4095750</wp:posOffset>
                </wp:positionV>
                <wp:extent cx="1276350" cy="659130"/>
                <wp:effectExtent l="19050" t="19050" r="38100" b="45720"/>
                <wp:wrapNone/>
                <wp:docPr id="10" name="Oval 10"/>
                <wp:cNvGraphicFramePr/>
                <a:graphic xmlns:a="http://schemas.openxmlformats.org/drawingml/2006/main">
                  <a:graphicData uri="http://schemas.microsoft.com/office/word/2010/wordprocessingShape">
                    <wps:wsp>
                      <wps:cNvSpPr/>
                      <wps:spPr>
                        <a:xfrm>
                          <a:off x="0" y="0"/>
                          <a:ext cx="1276350" cy="65913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C6B8E" id="Oval 10" o:spid="_x0000_s1026" style="position:absolute;margin-left:207.75pt;margin-top:322.5pt;width:100.5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" filled="f" strokecolor="red" strokeweight="4.5pt">
                <v:stroke joinstyle="miter"/>
              </v:oval>
            </w:pict>
          </mc:Fallback>
        </mc:AlternateContent>
      </w:r>
      <w:r>
        <w:rPr>
          <w:rFonts w:ascii="Arial" w:hAnsi="Arial" w:cs="Arial"/>
          <w:noProof/>
          <w:sz w:val="24"/>
          <w:szCs w:val="24"/>
        </w:rPr>
        <w:drawing>
          <wp:inline distT="0" distB="0" distL="0" distR="0" wp14:anchorId="3C515C5C" wp14:editId="18510F30">
            <wp:extent cx="5943600" cy="4754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bmit.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4754880"/>
                    </a:xfrm>
                    <a:prstGeom prst="rect">
                      <a:avLst/>
                    </a:prstGeom>
                  </pic:spPr>
                </pic:pic>
              </a:graphicData>
            </a:graphic>
          </wp:inline>
        </w:drawing>
      </w:r>
    </w:p>
    <w:p w14:paraId="36453DDE" w14:textId="77777777" w:rsidR="00AD335C" w:rsidRDefault="00AD335C" w:rsidP="00921F13">
      <w:pPr>
        <w:rPr>
          <w:rFonts w:ascii="Arial" w:hAnsi="Arial" w:cs="Arial"/>
          <w:b/>
          <w:sz w:val="24"/>
          <w:szCs w:val="24"/>
        </w:rPr>
      </w:pPr>
    </w:p>
    <w:p w14:paraId="19633C1A" w14:textId="6B54D338" w:rsidR="007815D7" w:rsidRDefault="007815D7" w:rsidP="00921F13">
      <w:pPr>
        <w:rPr>
          <w:rFonts w:ascii="Arial" w:hAnsi="Arial" w:cs="Arial"/>
          <w:noProof/>
          <w:sz w:val="24"/>
          <w:szCs w:val="24"/>
        </w:rPr>
      </w:pPr>
      <w:r>
        <w:rPr>
          <w:rFonts w:ascii="Arial" w:hAnsi="Arial" w:cs="Arial"/>
          <w:noProof/>
          <w:sz w:val="24"/>
          <w:szCs w:val="24"/>
        </w:rPr>
        <w:t xml:space="preserve">You have now succussfully completed the submission process for the </w:t>
      </w:r>
      <w:r w:rsidRPr="00AD335C">
        <w:rPr>
          <w:rFonts w:ascii="Arial" w:hAnsi="Arial" w:cs="Arial"/>
          <w:b/>
          <w:noProof/>
          <w:sz w:val="24"/>
          <w:szCs w:val="24"/>
        </w:rPr>
        <w:t>Tennessee STEM Education Research Conference 202</w:t>
      </w:r>
      <w:r w:rsidR="0095262C">
        <w:rPr>
          <w:rFonts w:ascii="Arial" w:hAnsi="Arial" w:cs="Arial"/>
          <w:b/>
          <w:noProof/>
          <w:sz w:val="24"/>
          <w:szCs w:val="24"/>
        </w:rPr>
        <w:t>1</w:t>
      </w:r>
      <w:r>
        <w:rPr>
          <w:rFonts w:ascii="Arial" w:hAnsi="Arial" w:cs="Arial"/>
          <w:noProof/>
          <w:sz w:val="24"/>
          <w:szCs w:val="24"/>
        </w:rPr>
        <w:t xml:space="preserve"> and will be notified when judging is finalized. If you have any questions or problems, please contact </w:t>
      </w:r>
      <w:r w:rsidR="00FD2C44">
        <w:rPr>
          <w:rFonts w:ascii="Arial" w:hAnsi="Arial" w:cs="Arial"/>
          <w:noProof/>
          <w:sz w:val="24"/>
          <w:szCs w:val="24"/>
        </w:rPr>
        <w:t xml:space="preserve">Mandy Singleton at </w:t>
      </w:r>
      <w:r>
        <w:rPr>
          <w:rFonts w:ascii="Arial" w:hAnsi="Arial" w:cs="Arial"/>
          <w:noProof/>
          <w:sz w:val="24"/>
          <w:szCs w:val="24"/>
        </w:rPr>
        <w:t xml:space="preserve">the Tennessee STEM Education Center at MTSU </w:t>
      </w:r>
      <w:r w:rsidR="00FD2C44">
        <w:rPr>
          <w:rFonts w:ascii="Arial" w:hAnsi="Arial" w:cs="Arial"/>
          <w:noProof/>
          <w:sz w:val="24"/>
          <w:szCs w:val="24"/>
        </w:rPr>
        <w:t>by email</w:t>
      </w:r>
      <w:r>
        <w:rPr>
          <w:rFonts w:ascii="Arial" w:hAnsi="Arial" w:cs="Arial"/>
          <w:noProof/>
          <w:sz w:val="24"/>
          <w:szCs w:val="24"/>
        </w:rPr>
        <w:t xml:space="preserve"> </w:t>
      </w:r>
      <w:hyperlink r:id="rId15" w:history="1">
        <w:r w:rsidR="00FD2C44" w:rsidRPr="008E0DBB">
          <w:rPr>
            <w:rStyle w:val="Hyperlink"/>
            <w:rFonts w:ascii="Arial" w:hAnsi="Arial" w:cs="Arial"/>
            <w:noProof/>
            <w:sz w:val="24"/>
            <w:szCs w:val="24"/>
          </w:rPr>
          <w:t>mandy.singleton@mtsu.edu</w:t>
        </w:r>
      </w:hyperlink>
      <w:r>
        <w:rPr>
          <w:rFonts w:ascii="Arial" w:hAnsi="Arial" w:cs="Arial"/>
          <w:noProof/>
          <w:sz w:val="24"/>
          <w:szCs w:val="24"/>
        </w:rPr>
        <w:t xml:space="preserve"> or </w:t>
      </w:r>
      <w:r w:rsidR="001C2206">
        <w:rPr>
          <w:rFonts w:ascii="Arial" w:hAnsi="Arial" w:cs="Arial"/>
          <w:noProof/>
          <w:sz w:val="24"/>
          <w:szCs w:val="24"/>
        </w:rPr>
        <w:t>phone</w:t>
      </w:r>
      <w:r>
        <w:rPr>
          <w:rFonts w:ascii="Arial" w:hAnsi="Arial" w:cs="Arial"/>
          <w:noProof/>
          <w:sz w:val="24"/>
          <w:szCs w:val="24"/>
        </w:rPr>
        <w:t xml:space="preserve"> (615) 898-5762.</w:t>
      </w:r>
    </w:p>
    <w:p w14:paraId="037C7651" w14:textId="58D3A0D2" w:rsidR="006C095F" w:rsidRDefault="006C095F" w:rsidP="00921F13">
      <w:pPr>
        <w:rPr>
          <w:rFonts w:ascii="Arial" w:hAnsi="Arial" w:cs="Arial"/>
          <w:noProof/>
          <w:sz w:val="24"/>
          <w:szCs w:val="24"/>
        </w:rPr>
      </w:pPr>
    </w:p>
    <w:p w14:paraId="6EC3F483" w14:textId="77777777" w:rsidR="006C095F" w:rsidRPr="006C095F" w:rsidRDefault="006C095F" w:rsidP="006C095F">
      <w:pPr>
        <w:pStyle w:val="paragraph"/>
        <w:spacing w:before="0" w:beforeAutospacing="0" w:after="0" w:afterAutospacing="0"/>
        <w:jc w:val="center"/>
        <w:textAlignment w:val="baseline"/>
        <w:rPr>
          <w:rFonts w:ascii="Arial" w:hAnsi="Arial" w:cs="Arial"/>
        </w:rPr>
      </w:pPr>
      <w:r w:rsidRPr="006C095F">
        <w:rPr>
          <w:rStyle w:val="normaltextrun"/>
          <w:rFonts w:ascii="Arial" w:hAnsi="Arial" w:cs="Arial"/>
          <w:b/>
          <w:bCs/>
          <w:i/>
          <w:iCs/>
          <w:color w:val="242424"/>
          <w:u w:val="single"/>
          <w:shd w:val="clear" w:color="auto" w:fill="FFFFFF"/>
          <w:lang w:val="en"/>
        </w:rPr>
        <w:lastRenderedPageBreak/>
        <w:t> Abstract Inst</w:t>
      </w:r>
      <w:bookmarkStart w:id="0" w:name="_GoBack"/>
      <w:bookmarkEnd w:id="0"/>
      <w:r w:rsidRPr="006C095F">
        <w:rPr>
          <w:rStyle w:val="normaltextrun"/>
          <w:rFonts w:ascii="Arial" w:hAnsi="Arial" w:cs="Arial"/>
          <w:b/>
          <w:bCs/>
          <w:i/>
          <w:iCs/>
          <w:color w:val="242424"/>
          <w:u w:val="single"/>
          <w:shd w:val="clear" w:color="auto" w:fill="FFFFFF"/>
          <w:lang w:val="en"/>
        </w:rPr>
        <w:t>ructions</w:t>
      </w:r>
      <w:r w:rsidRPr="006C095F">
        <w:rPr>
          <w:rStyle w:val="eop"/>
          <w:rFonts w:ascii="Arial" w:hAnsi="Arial" w:cs="Arial"/>
          <w:color w:val="242424"/>
        </w:rPr>
        <w:t> </w:t>
      </w:r>
    </w:p>
    <w:p w14:paraId="6E8847AA"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normaltextrun"/>
          <w:rFonts w:ascii="Arial" w:hAnsi="Arial" w:cs="Arial"/>
          <w:i/>
          <w:iCs/>
          <w:color w:val="242424"/>
          <w:shd w:val="clear" w:color="auto" w:fill="FFFFFF"/>
          <w:lang w:val="en"/>
        </w:rPr>
        <w:t> </w:t>
      </w:r>
      <w:r w:rsidRPr="006C095F">
        <w:rPr>
          <w:rStyle w:val="eop"/>
          <w:rFonts w:ascii="Arial" w:hAnsi="Arial" w:cs="Arial"/>
          <w:color w:val="242424"/>
        </w:rPr>
        <w:t> </w:t>
      </w:r>
    </w:p>
    <w:p w14:paraId="5224E594" w14:textId="22A95136" w:rsidR="006C095F" w:rsidRPr="006C095F" w:rsidRDefault="006C095F" w:rsidP="006C095F">
      <w:pPr>
        <w:pStyle w:val="paragraph"/>
        <w:spacing w:before="0" w:beforeAutospacing="0" w:after="0" w:afterAutospacing="0"/>
        <w:textAlignment w:val="baseline"/>
        <w:rPr>
          <w:rFonts w:ascii="Arial" w:hAnsi="Arial" w:cs="Arial"/>
          <w:i/>
          <w:iCs/>
          <w:color w:val="242424"/>
          <w:shd w:val="clear" w:color="auto" w:fill="FFFFFF"/>
          <w:lang w:val="en"/>
        </w:rPr>
      </w:pPr>
      <w:r w:rsidRPr="006C095F">
        <w:rPr>
          <w:rStyle w:val="normaltextrun"/>
          <w:rFonts w:ascii="Arial" w:hAnsi="Arial" w:cs="Arial"/>
          <w:i/>
          <w:iCs/>
          <w:color w:val="242424"/>
          <w:shd w:val="clear" w:color="auto" w:fill="FFFFFF"/>
          <w:lang w:val="en"/>
        </w:rPr>
        <w:t>Abstracts should be limited to two single spaced pages, not including references</w:t>
      </w:r>
      <w:r w:rsidR="00FC0125">
        <w:rPr>
          <w:rStyle w:val="normaltextrun"/>
          <w:rFonts w:ascii="Arial" w:hAnsi="Arial" w:cs="Arial"/>
          <w:i/>
          <w:iCs/>
          <w:color w:val="242424"/>
          <w:shd w:val="clear" w:color="auto" w:fill="FFFFFF"/>
          <w:lang w:val="en"/>
        </w:rPr>
        <w:t>, or between 250-500 words.</w:t>
      </w:r>
      <w:r w:rsidRPr="006C095F">
        <w:rPr>
          <w:rStyle w:val="normaltextrun"/>
          <w:rFonts w:ascii="Arial" w:hAnsi="Arial" w:cs="Arial"/>
          <w:i/>
          <w:iCs/>
          <w:color w:val="242424"/>
          <w:shd w:val="clear" w:color="auto" w:fill="FFFFFF"/>
          <w:lang w:val="en"/>
        </w:rPr>
        <w:t xml:space="preserve"> Include in the abstract a brief overview of the background literature, the significance of the research, the research question(s), data analysis procedures, and summary of </w:t>
      </w:r>
      <w:proofErr w:type="spellStart"/>
      <w:r w:rsidRPr="006C095F">
        <w:rPr>
          <w:rStyle w:val="normaltextrun"/>
          <w:rFonts w:ascii="Arial" w:hAnsi="Arial" w:cs="Arial"/>
          <w:i/>
          <w:iCs/>
          <w:color w:val="242424"/>
          <w:shd w:val="clear" w:color="auto" w:fill="FFFFFF"/>
          <w:lang w:val="en"/>
        </w:rPr>
        <w:t>findings.The</w:t>
      </w:r>
      <w:proofErr w:type="spellEnd"/>
      <w:r w:rsidRPr="006C095F">
        <w:rPr>
          <w:rStyle w:val="normaltextrun"/>
          <w:rFonts w:ascii="Arial" w:hAnsi="Arial" w:cs="Arial"/>
          <w:i/>
          <w:iCs/>
          <w:color w:val="242424"/>
          <w:shd w:val="clear" w:color="auto" w:fill="FFFFFF"/>
          <w:lang w:val="en"/>
        </w:rPr>
        <w:t> </w:t>
      </w:r>
      <w:r w:rsidRPr="006C095F">
        <w:rPr>
          <w:rStyle w:val="normaltextrun"/>
          <w:rFonts w:ascii="Arial" w:hAnsi="Arial" w:cs="Arial"/>
          <w:b/>
          <w:bCs/>
          <w:i/>
          <w:iCs/>
          <w:color w:val="242424"/>
          <w:shd w:val="clear" w:color="auto" w:fill="FFFFFF"/>
          <w:lang w:val="en"/>
        </w:rPr>
        <w:t>First Call for Abstracts</w:t>
      </w:r>
      <w:r w:rsidRPr="006C095F">
        <w:rPr>
          <w:rStyle w:val="normaltextrun"/>
          <w:rFonts w:ascii="Arial" w:hAnsi="Arial" w:cs="Arial"/>
          <w:i/>
          <w:iCs/>
          <w:color w:val="242424"/>
          <w:shd w:val="clear" w:color="auto" w:fill="FFFFFF"/>
          <w:lang w:val="en"/>
        </w:rPr>
        <w:t> </w:t>
      </w:r>
      <w:r w:rsidRPr="006C095F">
        <w:rPr>
          <w:rStyle w:val="normaltextrun"/>
          <w:rFonts w:ascii="Arial" w:hAnsi="Arial" w:cs="Arial"/>
          <w:b/>
          <w:bCs/>
          <w:i/>
          <w:iCs/>
          <w:color w:val="242424"/>
          <w:shd w:val="clear" w:color="auto" w:fill="FFFFFF"/>
          <w:lang w:val="en"/>
        </w:rPr>
        <w:t>deadline is Monday, November 23, 2021 at 12 PM noon CST</w:t>
      </w:r>
      <w:r w:rsidRPr="006C095F">
        <w:rPr>
          <w:rStyle w:val="normaltextrun"/>
          <w:rFonts w:ascii="Arial" w:hAnsi="Arial" w:cs="Arial"/>
          <w:i/>
          <w:iCs/>
          <w:color w:val="242424"/>
          <w:shd w:val="clear" w:color="auto" w:fill="FFFFFF"/>
          <w:lang w:val="en"/>
        </w:rPr>
        <w:t>. If there are still presentation slots available, a second call will follow.  </w:t>
      </w:r>
      <w:r w:rsidRPr="006C095F">
        <w:rPr>
          <w:rStyle w:val="eop"/>
          <w:rFonts w:ascii="Arial" w:hAnsi="Arial" w:cs="Arial"/>
          <w:color w:val="242424"/>
        </w:rPr>
        <w:t> </w:t>
      </w:r>
    </w:p>
    <w:p w14:paraId="6C88486A"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normaltextrun"/>
          <w:rFonts w:ascii="Arial" w:hAnsi="Arial" w:cs="Arial"/>
          <w:color w:val="242424"/>
          <w:shd w:val="clear" w:color="auto" w:fill="FFFFFF"/>
          <w:lang w:val="en"/>
        </w:rPr>
        <w:t> </w:t>
      </w:r>
      <w:r w:rsidRPr="006C095F">
        <w:rPr>
          <w:rStyle w:val="eop"/>
          <w:rFonts w:ascii="Arial" w:hAnsi="Arial" w:cs="Arial"/>
          <w:color w:val="242424"/>
        </w:rPr>
        <w:t> </w:t>
      </w:r>
    </w:p>
    <w:p w14:paraId="434EE8B1"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normaltextrun"/>
          <w:rFonts w:ascii="Arial" w:hAnsi="Arial" w:cs="Arial"/>
          <w:b/>
          <w:bCs/>
          <w:color w:val="242424"/>
          <w:u w:val="single"/>
          <w:shd w:val="clear" w:color="auto" w:fill="FFFFFF"/>
          <w:lang w:val="en"/>
        </w:rPr>
        <w:t>Abstract Example:</w:t>
      </w:r>
      <w:r w:rsidRPr="006C095F">
        <w:rPr>
          <w:rStyle w:val="eop"/>
          <w:rFonts w:ascii="Arial" w:hAnsi="Arial" w:cs="Arial"/>
          <w:color w:val="242424"/>
        </w:rPr>
        <w:t> </w:t>
      </w:r>
    </w:p>
    <w:p w14:paraId="4541B494"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normaltextrun"/>
          <w:rFonts w:ascii="Arial" w:hAnsi="Arial" w:cs="Arial"/>
          <w:color w:val="242424"/>
          <w:shd w:val="clear" w:color="auto" w:fill="FFFFFF"/>
          <w:lang w:val="en"/>
        </w:rPr>
        <w:t>  </w:t>
      </w:r>
      <w:r w:rsidRPr="006C095F">
        <w:rPr>
          <w:rStyle w:val="eop"/>
          <w:rFonts w:ascii="Arial" w:hAnsi="Arial" w:cs="Arial"/>
          <w:color w:val="242424"/>
        </w:rPr>
        <w:t> </w:t>
      </w:r>
    </w:p>
    <w:p w14:paraId="04B96949"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normaltextrun"/>
          <w:rFonts w:ascii="Arial" w:hAnsi="Arial" w:cs="Arial"/>
          <w:color w:val="242424"/>
          <w:shd w:val="clear" w:color="auto" w:fill="FFFFFF"/>
          <w:lang w:val="en"/>
        </w:rPr>
        <w:t>The primary goal of professional development programs is to support teachers in increasing student achievement. In many cases, this requires a significant change in how mathematics is taught (</w:t>
      </w:r>
      <w:proofErr w:type="spellStart"/>
      <w:r w:rsidRPr="006C095F">
        <w:rPr>
          <w:rStyle w:val="normaltextrun"/>
          <w:rFonts w:ascii="Arial" w:hAnsi="Arial" w:cs="Arial"/>
          <w:color w:val="242424"/>
          <w:shd w:val="clear" w:color="auto" w:fill="FFFFFF"/>
          <w:lang w:val="en"/>
        </w:rPr>
        <w:t>Sowder</w:t>
      </w:r>
      <w:proofErr w:type="spellEnd"/>
      <w:r w:rsidRPr="006C095F">
        <w:rPr>
          <w:rStyle w:val="normaltextrun"/>
          <w:rFonts w:ascii="Arial" w:hAnsi="Arial" w:cs="Arial"/>
          <w:color w:val="242424"/>
          <w:shd w:val="clear" w:color="auto" w:fill="FFFFFF"/>
          <w:lang w:val="en"/>
        </w:rPr>
        <w:t>, 2007). In turn, this demands not only a change in teachers’ beliefs (</w:t>
      </w:r>
      <w:proofErr w:type="spellStart"/>
      <w:r w:rsidRPr="006C095F">
        <w:rPr>
          <w:rStyle w:val="normaltextrun"/>
          <w:rFonts w:ascii="Arial" w:hAnsi="Arial" w:cs="Arial"/>
          <w:color w:val="242424"/>
          <w:shd w:val="clear" w:color="auto" w:fill="FFFFFF"/>
          <w:lang w:val="en"/>
        </w:rPr>
        <w:t>Pajares</w:t>
      </w:r>
      <w:proofErr w:type="spellEnd"/>
      <w:r w:rsidRPr="006C095F">
        <w:rPr>
          <w:rStyle w:val="normaltextrun"/>
          <w:rFonts w:ascii="Arial" w:hAnsi="Arial" w:cs="Arial"/>
          <w:color w:val="242424"/>
          <w:shd w:val="clear" w:color="auto" w:fill="FFFFFF"/>
          <w:lang w:val="en"/>
        </w:rPr>
        <w:t>, 1992) but also a new vision for what mathematics teaching entails (Ball &amp; Cohen, 1999). Unfortunately, professional development often fails to support teachers in making these changes as it does not provide opportunities for teachers to view reform-oriented teaching practices with students similar to their own (</w:t>
      </w:r>
      <w:proofErr w:type="spellStart"/>
      <w:r w:rsidRPr="006C095F">
        <w:rPr>
          <w:rStyle w:val="normaltextrun"/>
          <w:rFonts w:ascii="Arial" w:hAnsi="Arial" w:cs="Arial"/>
          <w:color w:val="242424"/>
          <w:shd w:val="clear" w:color="auto" w:fill="FFFFFF"/>
          <w:lang w:val="en"/>
        </w:rPr>
        <w:t>Santagata</w:t>
      </w:r>
      <w:proofErr w:type="spellEnd"/>
      <w:r w:rsidRPr="006C095F">
        <w:rPr>
          <w:rStyle w:val="normaltextrun"/>
          <w:rFonts w:ascii="Arial" w:hAnsi="Arial" w:cs="Arial"/>
          <w:color w:val="242424"/>
          <w:shd w:val="clear" w:color="auto" w:fill="FFFFFF"/>
          <w:lang w:val="en"/>
        </w:rPr>
        <w:t>, 2011).</w:t>
      </w:r>
      <w:r w:rsidRPr="006C095F">
        <w:rPr>
          <w:rStyle w:val="eop"/>
          <w:rFonts w:ascii="Arial" w:hAnsi="Arial" w:cs="Arial"/>
          <w:color w:val="242424"/>
        </w:rPr>
        <w:t> </w:t>
      </w:r>
    </w:p>
    <w:p w14:paraId="5808CEFD"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normaltextrun"/>
          <w:rFonts w:ascii="Arial" w:hAnsi="Arial" w:cs="Arial"/>
          <w:color w:val="242424"/>
          <w:shd w:val="clear" w:color="auto" w:fill="FFFFFF"/>
          <w:lang w:val="en"/>
        </w:rPr>
        <w:t>With this limitation of professional development in mind, we designed our professional development project to include demonstration lessons. In demonstration lessons, project participants (who were middle grades mathematics teachers) visited a school site where a fellow participant taught. Within this participant’s classroom, project staff members taught mathematics lessons to the participant’s students while visiting project participants observed the lessons. Project staff members included mathematics education faculty and graduate students from the university. Through this experience, project participants not only had the opportunity to observe reform-oriented teaching practices but also observed this work with students who were very similar to their own.</w:t>
      </w:r>
      <w:r w:rsidRPr="006C095F">
        <w:rPr>
          <w:rStyle w:val="eop"/>
          <w:rFonts w:ascii="Arial" w:hAnsi="Arial" w:cs="Arial"/>
          <w:color w:val="242424"/>
        </w:rPr>
        <w:t> </w:t>
      </w:r>
    </w:p>
    <w:p w14:paraId="64F9A5F6"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eop"/>
          <w:rFonts w:ascii="Arial" w:hAnsi="Arial" w:cs="Arial"/>
          <w:color w:val="242424"/>
        </w:rPr>
        <w:t> </w:t>
      </w:r>
    </w:p>
    <w:p w14:paraId="5860B757"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normaltextrun"/>
          <w:rFonts w:ascii="Arial" w:hAnsi="Arial" w:cs="Arial"/>
          <w:color w:val="242424"/>
          <w:shd w:val="clear" w:color="auto" w:fill="FFFFFF"/>
          <w:lang w:val="en"/>
        </w:rPr>
        <w:t>Project participants attended three demonstration lessons during a single academic year. Recognizing the unique opportunity this provided, we sought to document the impact of these demonstration lessons by gaining insights into the participants’ views. Specifically, the following research questions were posed.</w:t>
      </w:r>
      <w:r w:rsidRPr="006C095F">
        <w:rPr>
          <w:rStyle w:val="eop"/>
          <w:rFonts w:ascii="Arial" w:hAnsi="Arial" w:cs="Arial"/>
          <w:color w:val="242424"/>
        </w:rPr>
        <w:t> </w:t>
      </w:r>
    </w:p>
    <w:p w14:paraId="116670CE"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eop"/>
          <w:rFonts w:ascii="Arial" w:hAnsi="Arial" w:cs="Arial"/>
          <w:color w:val="242424"/>
        </w:rPr>
        <w:t> </w:t>
      </w:r>
    </w:p>
    <w:p w14:paraId="22024D67"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normaltextrun"/>
          <w:rFonts w:ascii="Arial" w:hAnsi="Arial" w:cs="Arial"/>
          <w:color w:val="242424"/>
          <w:shd w:val="clear" w:color="auto" w:fill="FFFFFF"/>
          <w:lang w:val="en"/>
        </w:rPr>
        <w:t>1.  How does viewing reform-oriented demonstration lessons impact teacher practice as reported by teachers?</w:t>
      </w:r>
      <w:r w:rsidRPr="006C095F">
        <w:rPr>
          <w:rStyle w:val="eop"/>
          <w:rFonts w:ascii="Arial" w:hAnsi="Arial" w:cs="Arial"/>
          <w:color w:val="242424"/>
        </w:rPr>
        <w:t> </w:t>
      </w:r>
    </w:p>
    <w:p w14:paraId="4D603598"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normaltextrun"/>
          <w:rFonts w:ascii="Arial" w:hAnsi="Arial" w:cs="Arial"/>
          <w:color w:val="242424"/>
          <w:shd w:val="clear" w:color="auto" w:fill="FFFFFF"/>
          <w:lang w:val="en"/>
        </w:rPr>
        <w:t>2.  What are teachers’ perceptions of the benefits of demonstration lessons in established classes?</w:t>
      </w:r>
      <w:r w:rsidRPr="006C095F">
        <w:rPr>
          <w:rStyle w:val="eop"/>
          <w:rFonts w:ascii="Arial" w:hAnsi="Arial" w:cs="Arial"/>
          <w:color w:val="242424"/>
        </w:rPr>
        <w:t> </w:t>
      </w:r>
    </w:p>
    <w:p w14:paraId="7EF4E580"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normaltextrun"/>
          <w:rFonts w:ascii="Arial" w:hAnsi="Arial" w:cs="Arial"/>
          <w:color w:val="242424"/>
          <w:shd w:val="clear" w:color="auto" w:fill="FFFFFF"/>
          <w:lang w:val="en"/>
        </w:rPr>
        <w:t>Researchers have indicated that teachers need opportunities to observe reform-oriented instruction (</w:t>
      </w:r>
      <w:proofErr w:type="spellStart"/>
      <w:r w:rsidRPr="006C095F">
        <w:rPr>
          <w:rStyle w:val="normaltextrun"/>
          <w:rFonts w:ascii="Arial" w:hAnsi="Arial" w:cs="Arial"/>
          <w:color w:val="242424"/>
          <w:shd w:val="clear" w:color="auto" w:fill="FFFFFF"/>
          <w:lang w:val="en"/>
        </w:rPr>
        <w:t>Borasi</w:t>
      </w:r>
      <w:proofErr w:type="spellEnd"/>
      <w:r w:rsidRPr="006C095F">
        <w:rPr>
          <w:rStyle w:val="normaltextrun"/>
          <w:rFonts w:ascii="Arial" w:hAnsi="Arial" w:cs="Arial"/>
          <w:color w:val="242424"/>
          <w:shd w:val="clear" w:color="auto" w:fill="FFFFFF"/>
          <w:lang w:val="en"/>
        </w:rPr>
        <w:t xml:space="preserve"> &amp; </w:t>
      </w:r>
      <w:proofErr w:type="spellStart"/>
      <w:r w:rsidRPr="006C095F">
        <w:rPr>
          <w:rStyle w:val="normaltextrun"/>
          <w:rFonts w:ascii="Arial" w:hAnsi="Arial" w:cs="Arial"/>
          <w:color w:val="242424"/>
          <w:shd w:val="clear" w:color="auto" w:fill="FFFFFF"/>
          <w:lang w:val="en"/>
        </w:rPr>
        <w:t>Fonzi</w:t>
      </w:r>
      <w:proofErr w:type="spellEnd"/>
      <w:r w:rsidRPr="006C095F">
        <w:rPr>
          <w:rStyle w:val="normaltextrun"/>
          <w:rFonts w:ascii="Arial" w:hAnsi="Arial" w:cs="Arial"/>
          <w:color w:val="242424"/>
          <w:shd w:val="clear" w:color="auto" w:fill="FFFFFF"/>
          <w:lang w:val="en"/>
        </w:rPr>
        <w:t xml:space="preserve">, 2002; </w:t>
      </w:r>
      <w:proofErr w:type="spellStart"/>
      <w:r w:rsidRPr="006C095F">
        <w:rPr>
          <w:rStyle w:val="normaltextrun"/>
          <w:rFonts w:ascii="Arial" w:hAnsi="Arial" w:cs="Arial"/>
          <w:color w:val="242424"/>
          <w:shd w:val="clear" w:color="auto" w:fill="FFFFFF"/>
          <w:lang w:val="en"/>
        </w:rPr>
        <w:t>Santagata</w:t>
      </w:r>
      <w:proofErr w:type="spellEnd"/>
      <w:r w:rsidRPr="006C095F">
        <w:rPr>
          <w:rStyle w:val="normaltextrun"/>
          <w:rFonts w:ascii="Arial" w:hAnsi="Arial" w:cs="Arial"/>
          <w:color w:val="242424"/>
          <w:shd w:val="clear" w:color="auto" w:fill="FFFFFF"/>
          <w:lang w:val="en"/>
        </w:rPr>
        <w:t>, 2011). Including observations of reform-oriented instruction in professional development programs seems to be a logical means for providing these needed opportunities. The significance of this study rested in its examination of demonstration lessons as a setting for observing reform-oriented instruction and the potential demonstration lessons held as a viable option for supporting teacher learning in professional development.</w:t>
      </w:r>
      <w:r w:rsidRPr="006C095F">
        <w:rPr>
          <w:rStyle w:val="eop"/>
          <w:rFonts w:ascii="Arial" w:hAnsi="Arial" w:cs="Arial"/>
          <w:color w:val="242424"/>
        </w:rPr>
        <w:t> </w:t>
      </w:r>
    </w:p>
    <w:p w14:paraId="1415652D"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eop"/>
          <w:rFonts w:ascii="Arial" w:hAnsi="Arial" w:cs="Arial"/>
          <w:color w:val="242424"/>
        </w:rPr>
        <w:t> </w:t>
      </w:r>
    </w:p>
    <w:p w14:paraId="13D724A0"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normaltextrun"/>
          <w:rFonts w:ascii="Arial" w:hAnsi="Arial" w:cs="Arial"/>
          <w:color w:val="242424"/>
          <w:shd w:val="clear" w:color="auto" w:fill="FFFFFF"/>
          <w:lang w:val="en"/>
        </w:rPr>
        <w:lastRenderedPageBreak/>
        <w:t>Five participants were selected for interviews. Interviews consisted of a set of open-ended questions that primarily focused on the transfer of information from demonstration lessons to the individual classrooms of the teachers. Transcripts of the interviews were analyzed utilizing an open-coding process. Results indicated that observing demonstration lessons provided participants with a vision of reform-oriented instruction that could be transferred into their own classrooms. As a result of these observations, participants reported that they returned to their classrooms with a goal of improving their questioning techniques and supporting their students in thinking deeply about mathematics. Meeting this goal was supported by their use of the demonstration lessons.</w:t>
      </w:r>
      <w:r w:rsidRPr="006C095F">
        <w:rPr>
          <w:rStyle w:val="eop"/>
          <w:rFonts w:ascii="Arial" w:hAnsi="Arial" w:cs="Arial"/>
          <w:color w:val="242424"/>
        </w:rPr>
        <w:t> </w:t>
      </w:r>
    </w:p>
    <w:p w14:paraId="3FA4C739"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normaltextrun"/>
          <w:rFonts w:ascii="Arial" w:hAnsi="Arial" w:cs="Arial"/>
          <w:color w:val="242424"/>
          <w:shd w:val="clear" w:color="auto" w:fill="FFFFFF"/>
          <w:lang w:val="en"/>
        </w:rPr>
        <w:t> </w:t>
      </w:r>
      <w:r w:rsidRPr="006C095F">
        <w:rPr>
          <w:rStyle w:val="eop"/>
          <w:rFonts w:ascii="Arial" w:hAnsi="Arial" w:cs="Arial"/>
          <w:color w:val="242424"/>
        </w:rPr>
        <w:t> </w:t>
      </w:r>
    </w:p>
    <w:p w14:paraId="2F7B98EB"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normaltextrun"/>
          <w:rFonts w:ascii="Arial" w:hAnsi="Arial" w:cs="Arial"/>
          <w:b/>
          <w:bCs/>
          <w:color w:val="242424"/>
          <w:shd w:val="clear" w:color="auto" w:fill="FFFFFF"/>
          <w:lang w:val="en"/>
        </w:rPr>
        <w:t>References</w:t>
      </w:r>
      <w:r w:rsidRPr="006C095F">
        <w:rPr>
          <w:rStyle w:val="eop"/>
          <w:rFonts w:ascii="Arial" w:hAnsi="Arial" w:cs="Arial"/>
          <w:color w:val="242424"/>
        </w:rPr>
        <w:t> </w:t>
      </w:r>
    </w:p>
    <w:p w14:paraId="33A64697" w14:textId="77777777" w:rsidR="006C095F" w:rsidRPr="006C095F" w:rsidRDefault="006C095F" w:rsidP="006C095F">
      <w:pPr>
        <w:pStyle w:val="paragraph"/>
        <w:spacing w:before="0" w:beforeAutospacing="0" w:after="0" w:afterAutospacing="0"/>
        <w:jc w:val="center"/>
        <w:textAlignment w:val="baseline"/>
        <w:rPr>
          <w:rFonts w:ascii="Arial" w:hAnsi="Arial" w:cs="Arial"/>
        </w:rPr>
      </w:pPr>
      <w:r w:rsidRPr="006C095F">
        <w:rPr>
          <w:rStyle w:val="normaltextrun"/>
          <w:rFonts w:ascii="Arial" w:hAnsi="Arial" w:cs="Arial"/>
          <w:b/>
          <w:bCs/>
          <w:color w:val="242424"/>
          <w:shd w:val="clear" w:color="auto" w:fill="FFFFFF"/>
          <w:lang w:val="en"/>
        </w:rPr>
        <w:t> </w:t>
      </w:r>
      <w:r w:rsidRPr="006C095F">
        <w:rPr>
          <w:rStyle w:val="eop"/>
          <w:rFonts w:ascii="Arial" w:hAnsi="Arial" w:cs="Arial"/>
          <w:color w:val="242424"/>
        </w:rPr>
        <w:t> </w:t>
      </w:r>
    </w:p>
    <w:p w14:paraId="0CEED2D2"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normaltextrun"/>
          <w:rFonts w:ascii="Arial" w:hAnsi="Arial" w:cs="Arial"/>
          <w:color w:val="242424"/>
          <w:shd w:val="clear" w:color="auto" w:fill="FFFFFF"/>
          <w:lang w:val="en"/>
        </w:rPr>
        <w:t>Ball, D. L., &amp; Cohen, D. K. (1999). Developing practice, developing practitioners: Toward a practice-based theory of professional education. In L. Darling-Hammond &amp; G. Sykes (Eds.), </w:t>
      </w:r>
      <w:r w:rsidRPr="006C095F">
        <w:rPr>
          <w:rStyle w:val="normaltextrun"/>
          <w:rFonts w:ascii="Arial" w:hAnsi="Arial" w:cs="Arial"/>
          <w:i/>
          <w:iCs/>
          <w:color w:val="242424"/>
          <w:shd w:val="clear" w:color="auto" w:fill="FFFFFF"/>
          <w:lang w:val="en"/>
        </w:rPr>
        <w:t>Teaching as the learning profession: Handbook of policy and practice</w:t>
      </w:r>
      <w:r w:rsidRPr="006C095F">
        <w:rPr>
          <w:rStyle w:val="normaltextrun"/>
          <w:rFonts w:ascii="Arial" w:hAnsi="Arial" w:cs="Arial"/>
          <w:color w:val="242424"/>
          <w:shd w:val="clear" w:color="auto" w:fill="FFFFFF"/>
          <w:lang w:val="en"/>
        </w:rPr>
        <w:t> (pp. 3–32). San Francisco: Jossey-Bass.</w:t>
      </w:r>
      <w:r w:rsidRPr="006C095F">
        <w:rPr>
          <w:rStyle w:val="eop"/>
          <w:rFonts w:ascii="Arial" w:hAnsi="Arial" w:cs="Arial"/>
          <w:color w:val="242424"/>
        </w:rPr>
        <w:t> </w:t>
      </w:r>
    </w:p>
    <w:p w14:paraId="411A6C19"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normaltextrun"/>
          <w:rFonts w:ascii="Arial" w:hAnsi="Arial" w:cs="Arial"/>
          <w:color w:val="242424"/>
          <w:shd w:val="clear" w:color="auto" w:fill="FFFFFF"/>
          <w:lang w:val="en"/>
        </w:rPr>
        <w:t> </w:t>
      </w:r>
      <w:r w:rsidRPr="006C095F">
        <w:rPr>
          <w:rStyle w:val="eop"/>
          <w:rFonts w:ascii="Arial" w:hAnsi="Arial" w:cs="Arial"/>
          <w:color w:val="242424"/>
        </w:rPr>
        <w:t> </w:t>
      </w:r>
    </w:p>
    <w:p w14:paraId="2DB1E28F" w14:textId="77777777" w:rsidR="006C095F" w:rsidRPr="006C095F" w:rsidRDefault="006C095F" w:rsidP="006C095F">
      <w:pPr>
        <w:pStyle w:val="paragraph"/>
        <w:spacing w:before="0" w:beforeAutospacing="0" w:after="0" w:afterAutospacing="0"/>
        <w:textAlignment w:val="baseline"/>
        <w:rPr>
          <w:rFonts w:ascii="Arial" w:hAnsi="Arial" w:cs="Arial"/>
        </w:rPr>
      </w:pPr>
      <w:proofErr w:type="spellStart"/>
      <w:r w:rsidRPr="006C095F">
        <w:rPr>
          <w:rStyle w:val="normaltextrun"/>
          <w:rFonts w:ascii="Arial" w:hAnsi="Arial" w:cs="Arial"/>
          <w:color w:val="242424"/>
          <w:shd w:val="clear" w:color="auto" w:fill="FFFFFF"/>
          <w:lang w:val="en"/>
        </w:rPr>
        <w:t>Borasi</w:t>
      </w:r>
      <w:proofErr w:type="spellEnd"/>
      <w:r w:rsidRPr="006C095F">
        <w:rPr>
          <w:rStyle w:val="normaltextrun"/>
          <w:rFonts w:ascii="Arial" w:hAnsi="Arial" w:cs="Arial"/>
          <w:color w:val="242424"/>
          <w:shd w:val="clear" w:color="auto" w:fill="FFFFFF"/>
          <w:lang w:val="en"/>
        </w:rPr>
        <w:t xml:space="preserve">, R., &amp; </w:t>
      </w:r>
      <w:proofErr w:type="spellStart"/>
      <w:r w:rsidRPr="006C095F">
        <w:rPr>
          <w:rStyle w:val="normaltextrun"/>
          <w:rFonts w:ascii="Arial" w:hAnsi="Arial" w:cs="Arial"/>
          <w:color w:val="242424"/>
          <w:shd w:val="clear" w:color="auto" w:fill="FFFFFF"/>
          <w:lang w:val="en"/>
        </w:rPr>
        <w:t>Fonzi</w:t>
      </w:r>
      <w:proofErr w:type="spellEnd"/>
      <w:r w:rsidRPr="006C095F">
        <w:rPr>
          <w:rStyle w:val="normaltextrun"/>
          <w:rFonts w:ascii="Arial" w:hAnsi="Arial" w:cs="Arial"/>
          <w:color w:val="242424"/>
          <w:shd w:val="clear" w:color="auto" w:fill="FFFFFF"/>
          <w:lang w:val="en"/>
        </w:rPr>
        <w:t>, J. (2002). </w:t>
      </w:r>
      <w:r w:rsidRPr="006C095F">
        <w:rPr>
          <w:rStyle w:val="normaltextrun"/>
          <w:rFonts w:ascii="Arial" w:hAnsi="Arial" w:cs="Arial"/>
          <w:i/>
          <w:iCs/>
          <w:color w:val="242424"/>
          <w:shd w:val="clear" w:color="auto" w:fill="FFFFFF"/>
          <w:lang w:val="en"/>
        </w:rPr>
        <w:t>Professional development that supports school mathematics reform. </w:t>
      </w:r>
      <w:r w:rsidRPr="006C095F">
        <w:rPr>
          <w:rStyle w:val="normaltextrun"/>
          <w:rFonts w:ascii="Arial" w:hAnsi="Arial" w:cs="Arial"/>
          <w:color w:val="242424"/>
          <w:shd w:val="clear" w:color="auto" w:fill="FFFFFF"/>
          <w:lang w:val="en"/>
        </w:rPr>
        <w:t>Foundations series of monographs for professionals in science, mathematics, and technology education. Arlington, VA: National Science Foundation.</w:t>
      </w:r>
      <w:r w:rsidRPr="006C095F">
        <w:rPr>
          <w:rStyle w:val="eop"/>
          <w:rFonts w:ascii="Arial" w:hAnsi="Arial" w:cs="Arial"/>
          <w:color w:val="242424"/>
        </w:rPr>
        <w:t> </w:t>
      </w:r>
    </w:p>
    <w:p w14:paraId="1C4D5BDF"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normaltextrun"/>
          <w:rFonts w:ascii="Arial" w:hAnsi="Arial" w:cs="Arial"/>
          <w:color w:val="242424"/>
          <w:shd w:val="clear" w:color="auto" w:fill="FFFFFF"/>
          <w:lang w:val="en"/>
        </w:rPr>
        <w:t> </w:t>
      </w:r>
      <w:r w:rsidRPr="006C095F">
        <w:rPr>
          <w:rStyle w:val="eop"/>
          <w:rFonts w:ascii="Arial" w:hAnsi="Arial" w:cs="Arial"/>
          <w:color w:val="242424"/>
        </w:rPr>
        <w:t> </w:t>
      </w:r>
    </w:p>
    <w:p w14:paraId="5ECA3E45" w14:textId="77777777" w:rsidR="006C095F" w:rsidRPr="006C095F" w:rsidRDefault="006C095F" w:rsidP="006C095F">
      <w:pPr>
        <w:pStyle w:val="paragraph"/>
        <w:spacing w:before="0" w:beforeAutospacing="0" w:after="0" w:afterAutospacing="0"/>
        <w:textAlignment w:val="baseline"/>
        <w:rPr>
          <w:rFonts w:ascii="Arial" w:hAnsi="Arial" w:cs="Arial"/>
        </w:rPr>
      </w:pPr>
      <w:proofErr w:type="spellStart"/>
      <w:r w:rsidRPr="006C095F">
        <w:rPr>
          <w:rStyle w:val="normaltextrun"/>
          <w:rFonts w:ascii="Arial" w:hAnsi="Arial" w:cs="Arial"/>
          <w:color w:val="242424"/>
          <w:shd w:val="clear" w:color="auto" w:fill="FFFFFF"/>
          <w:lang w:val="en"/>
        </w:rPr>
        <w:t>Pajares</w:t>
      </w:r>
      <w:proofErr w:type="spellEnd"/>
      <w:r w:rsidRPr="006C095F">
        <w:rPr>
          <w:rStyle w:val="normaltextrun"/>
          <w:rFonts w:ascii="Arial" w:hAnsi="Arial" w:cs="Arial"/>
          <w:color w:val="242424"/>
          <w:shd w:val="clear" w:color="auto" w:fill="FFFFFF"/>
          <w:lang w:val="en"/>
        </w:rPr>
        <w:t>, M. F. (1992). Teachers’ beliefs and educational research: Cleaning up a messy construct. </w:t>
      </w:r>
      <w:r w:rsidRPr="006C095F">
        <w:rPr>
          <w:rStyle w:val="normaltextrun"/>
          <w:rFonts w:ascii="Arial" w:hAnsi="Arial" w:cs="Arial"/>
          <w:i/>
          <w:iCs/>
          <w:color w:val="242424"/>
          <w:shd w:val="clear" w:color="auto" w:fill="FFFFFF"/>
          <w:lang w:val="en"/>
        </w:rPr>
        <w:t>Review of Educational Research, 62, </w:t>
      </w:r>
      <w:r w:rsidRPr="006C095F">
        <w:rPr>
          <w:rStyle w:val="normaltextrun"/>
          <w:rFonts w:ascii="Arial" w:hAnsi="Arial" w:cs="Arial"/>
          <w:color w:val="242424"/>
          <w:shd w:val="clear" w:color="auto" w:fill="FFFFFF"/>
          <w:lang w:val="en"/>
        </w:rPr>
        <w:t>307-332.</w:t>
      </w:r>
      <w:r w:rsidRPr="006C095F">
        <w:rPr>
          <w:rStyle w:val="eop"/>
          <w:rFonts w:ascii="Arial" w:hAnsi="Arial" w:cs="Arial"/>
          <w:color w:val="242424"/>
        </w:rPr>
        <w:t> </w:t>
      </w:r>
    </w:p>
    <w:p w14:paraId="0FC3C91E"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normaltextrun"/>
          <w:rFonts w:ascii="Arial" w:hAnsi="Arial" w:cs="Arial"/>
          <w:color w:val="242424"/>
          <w:lang w:val="en"/>
        </w:rPr>
        <w:t> </w:t>
      </w:r>
      <w:r w:rsidRPr="006C095F">
        <w:rPr>
          <w:rStyle w:val="eop"/>
          <w:rFonts w:ascii="Arial" w:hAnsi="Arial" w:cs="Arial"/>
          <w:color w:val="242424"/>
        </w:rPr>
        <w:t> </w:t>
      </w:r>
    </w:p>
    <w:p w14:paraId="65073486" w14:textId="77777777" w:rsidR="006C095F" w:rsidRPr="006C095F" w:rsidRDefault="006C095F" w:rsidP="006C095F">
      <w:pPr>
        <w:pStyle w:val="paragraph"/>
        <w:spacing w:before="0" w:beforeAutospacing="0" w:after="0" w:afterAutospacing="0"/>
        <w:textAlignment w:val="baseline"/>
        <w:rPr>
          <w:rFonts w:ascii="Arial" w:hAnsi="Arial" w:cs="Arial"/>
        </w:rPr>
      </w:pPr>
      <w:proofErr w:type="spellStart"/>
      <w:r w:rsidRPr="006C095F">
        <w:rPr>
          <w:rStyle w:val="normaltextrun"/>
          <w:rFonts w:ascii="Arial" w:hAnsi="Arial" w:cs="Arial"/>
          <w:color w:val="242424"/>
          <w:lang w:val="en"/>
        </w:rPr>
        <w:t>Santagata</w:t>
      </w:r>
      <w:proofErr w:type="spellEnd"/>
      <w:r w:rsidRPr="006C095F">
        <w:rPr>
          <w:rStyle w:val="normaltextrun"/>
          <w:rFonts w:ascii="Arial" w:hAnsi="Arial" w:cs="Arial"/>
          <w:color w:val="242424"/>
          <w:lang w:val="en"/>
        </w:rPr>
        <w:t xml:space="preserve">, R. (2011). From teacher noticing to a framework for analyzing and improving classroom lessons. In M. G. </w:t>
      </w:r>
      <w:proofErr w:type="spellStart"/>
      <w:r w:rsidRPr="006C095F">
        <w:rPr>
          <w:rStyle w:val="normaltextrun"/>
          <w:rFonts w:ascii="Arial" w:hAnsi="Arial" w:cs="Arial"/>
          <w:color w:val="242424"/>
          <w:lang w:val="en"/>
        </w:rPr>
        <w:t>Sherin</w:t>
      </w:r>
      <w:proofErr w:type="spellEnd"/>
      <w:r w:rsidRPr="006C095F">
        <w:rPr>
          <w:rStyle w:val="normaltextrun"/>
          <w:rFonts w:ascii="Arial" w:hAnsi="Arial" w:cs="Arial"/>
          <w:color w:val="242424"/>
          <w:lang w:val="en"/>
        </w:rPr>
        <w:t>, V. R. Jacobs, &amp; R. A. Philipp (Eds.), </w:t>
      </w:r>
      <w:r w:rsidRPr="006C095F">
        <w:rPr>
          <w:rStyle w:val="normaltextrun"/>
          <w:rFonts w:ascii="Arial" w:hAnsi="Arial" w:cs="Arial"/>
          <w:i/>
          <w:iCs/>
          <w:color w:val="242424"/>
          <w:lang w:val="en"/>
        </w:rPr>
        <w:t>Mathematics teacher noticing: Seeing through teachers’ eyes </w:t>
      </w:r>
      <w:r w:rsidRPr="006C095F">
        <w:rPr>
          <w:rStyle w:val="normaltextrun"/>
          <w:rFonts w:ascii="Arial" w:hAnsi="Arial" w:cs="Arial"/>
          <w:color w:val="242424"/>
          <w:lang w:val="en"/>
        </w:rPr>
        <w:t>(pp. 152–168). New York: Routledge.</w:t>
      </w:r>
      <w:r w:rsidRPr="006C095F">
        <w:rPr>
          <w:rStyle w:val="eop"/>
          <w:rFonts w:ascii="Arial" w:hAnsi="Arial" w:cs="Arial"/>
          <w:color w:val="242424"/>
        </w:rPr>
        <w:t> </w:t>
      </w:r>
    </w:p>
    <w:p w14:paraId="6076F476" w14:textId="77777777" w:rsidR="006C095F" w:rsidRPr="006C095F" w:rsidRDefault="006C095F" w:rsidP="006C095F">
      <w:pPr>
        <w:pStyle w:val="paragraph"/>
        <w:spacing w:before="0" w:beforeAutospacing="0" w:after="0" w:afterAutospacing="0"/>
        <w:textAlignment w:val="baseline"/>
        <w:rPr>
          <w:rFonts w:ascii="Arial" w:hAnsi="Arial" w:cs="Arial"/>
        </w:rPr>
      </w:pPr>
      <w:r w:rsidRPr="006C095F">
        <w:rPr>
          <w:rStyle w:val="normaltextrun"/>
          <w:rFonts w:ascii="Arial" w:hAnsi="Arial" w:cs="Arial"/>
          <w:color w:val="242424"/>
          <w:lang w:val="en"/>
        </w:rPr>
        <w:t> </w:t>
      </w:r>
      <w:r w:rsidRPr="006C095F">
        <w:rPr>
          <w:rStyle w:val="eop"/>
          <w:rFonts w:ascii="Arial" w:hAnsi="Arial" w:cs="Arial"/>
          <w:color w:val="242424"/>
        </w:rPr>
        <w:t> </w:t>
      </w:r>
    </w:p>
    <w:p w14:paraId="4E8D2F67" w14:textId="77777777" w:rsidR="006C095F" w:rsidRPr="006C095F" w:rsidRDefault="006C095F" w:rsidP="006C095F">
      <w:pPr>
        <w:pStyle w:val="paragraph"/>
        <w:spacing w:before="0" w:beforeAutospacing="0" w:after="0" w:afterAutospacing="0"/>
        <w:textAlignment w:val="baseline"/>
        <w:rPr>
          <w:rFonts w:ascii="Arial" w:hAnsi="Arial" w:cs="Arial"/>
        </w:rPr>
      </w:pPr>
      <w:proofErr w:type="spellStart"/>
      <w:r w:rsidRPr="006C095F">
        <w:rPr>
          <w:rStyle w:val="normaltextrun"/>
          <w:rFonts w:ascii="Arial" w:hAnsi="Arial" w:cs="Arial"/>
          <w:color w:val="242424"/>
          <w:lang w:val="en"/>
        </w:rPr>
        <w:t>Sowder</w:t>
      </w:r>
      <w:proofErr w:type="spellEnd"/>
      <w:r w:rsidRPr="006C095F">
        <w:rPr>
          <w:rStyle w:val="normaltextrun"/>
          <w:rFonts w:ascii="Arial" w:hAnsi="Arial" w:cs="Arial"/>
          <w:color w:val="242424"/>
          <w:lang w:val="en"/>
        </w:rPr>
        <w:t>, J. T. (2007). The mathematical education and development of teachers. In F. K. Lester, Jr. (Ed.), </w:t>
      </w:r>
      <w:r w:rsidRPr="006C095F">
        <w:rPr>
          <w:rStyle w:val="normaltextrun"/>
          <w:rFonts w:ascii="Arial" w:hAnsi="Arial" w:cs="Arial"/>
          <w:i/>
          <w:iCs/>
          <w:color w:val="242424"/>
          <w:lang w:val="en"/>
        </w:rPr>
        <w:t>Second handbook of research on mathematics teaching and learning</w:t>
      </w:r>
      <w:r w:rsidRPr="006C095F">
        <w:rPr>
          <w:rStyle w:val="normaltextrun"/>
          <w:rFonts w:ascii="Arial" w:hAnsi="Arial" w:cs="Arial"/>
          <w:color w:val="242424"/>
          <w:lang w:val="en"/>
        </w:rPr>
        <w:t> (pp. 157-224). Charlotte, NC: Information Age Publishing.</w:t>
      </w:r>
      <w:r w:rsidRPr="006C095F">
        <w:rPr>
          <w:rStyle w:val="eop"/>
          <w:rFonts w:ascii="Arial" w:hAnsi="Arial" w:cs="Arial"/>
          <w:color w:val="242424"/>
        </w:rPr>
        <w:t> </w:t>
      </w:r>
    </w:p>
    <w:p w14:paraId="49CD7640" w14:textId="77777777" w:rsidR="006C095F" w:rsidRPr="006C095F" w:rsidRDefault="006C095F" w:rsidP="00921F13">
      <w:pPr>
        <w:rPr>
          <w:rFonts w:ascii="Arial" w:hAnsi="Arial" w:cs="Arial"/>
          <w:b/>
          <w:sz w:val="24"/>
          <w:szCs w:val="24"/>
        </w:rPr>
      </w:pPr>
    </w:p>
    <w:sectPr w:rsidR="006C095F" w:rsidRPr="006C09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A7735" w14:textId="77777777" w:rsidR="006F4263" w:rsidRDefault="006F4263" w:rsidP="00773A37">
      <w:pPr>
        <w:spacing w:after="0" w:line="240" w:lineRule="auto"/>
      </w:pPr>
      <w:r>
        <w:separator/>
      </w:r>
    </w:p>
  </w:endnote>
  <w:endnote w:type="continuationSeparator" w:id="0">
    <w:p w14:paraId="498BBEC9" w14:textId="77777777" w:rsidR="006F4263" w:rsidRDefault="006F4263" w:rsidP="0077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596C9" w14:textId="77777777" w:rsidR="006F4263" w:rsidRDefault="006F4263" w:rsidP="00773A37">
      <w:pPr>
        <w:spacing w:after="0" w:line="240" w:lineRule="auto"/>
      </w:pPr>
      <w:r>
        <w:separator/>
      </w:r>
    </w:p>
  </w:footnote>
  <w:footnote w:type="continuationSeparator" w:id="0">
    <w:p w14:paraId="795CAFD0" w14:textId="77777777" w:rsidR="006F4263" w:rsidRDefault="006F4263" w:rsidP="00773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D7E9B"/>
    <w:multiLevelType w:val="hybridMultilevel"/>
    <w:tmpl w:val="B02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F26F5"/>
    <w:multiLevelType w:val="hybridMultilevel"/>
    <w:tmpl w:val="2AA8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66A35"/>
    <w:multiLevelType w:val="hybridMultilevel"/>
    <w:tmpl w:val="8AC29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03AC5"/>
    <w:multiLevelType w:val="hybridMultilevel"/>
    <w:tmpl w:val="10DE6A14"/>
    <w:lvl w:ilvl="0" w:tplc="095C5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D68"/>
    <w:rsid w:val="001C2206"/>
    <w:rsid w:val="00200D4A"/>
    <w:rsid w:val="00250383"/>
    <w:rsid w:val="002534CF"/>
    <w:rsid w:val="00264CE1"/>
    <w:rsid w:val="0026614E"/>
    <w:rsid w:val="002B7A9B"/>
    <w:rsid w:val="002D56D1"/>
    <w:rsid w:val="003252C3"/>
    <w:rsid w:val="00454A0F"/>
    <w:rsid w:val="005B4873"/>
    <w:rsid w:val="00612588"/>
    <w:rsid w:val="006C095F"/>
    <w:rsid w:val="006E05BD"/>
    <w:rsid w:val="006F4263"/>
    <w:rsid w:val="00721F98"/>
    <w:rsid w:val="00773A37"/>
    <w:rsid w:val="007815D7"/>
    <w:rsid w:val="0081209F"/>
    <w:rsid w:val="008C5910"/>
    <w:rsid w:val="00921F13"/>
    <w:rsid w:val="0095262C"/>
    <w:rsid w:val="009C0153"/>
    <w:rsid w:val="009E1E3F"/>
    <w:rsid w:val="009E2D68"/>
    <w:rsid w:val="00AD335C"/>
    <w:rsid w:val="00AD61CD"/>
    <w:rsid w:val="00BC40C9"/>
    <w:rsid w:val="00BC78A6"/>
    <w:rsid w:val="00C2632C"/>
    <w:rsid w:val="00C7338F"/>
    <w:rsid w:val="00F27785"/>
    <w:rsid w:val="00FC0125"/>
    <w:rsid w:val="00FD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5366"/>
  <w15:chartTrackingRefBased/>
  <w15:docId w15:val="{3F4E3C01-91A5-4FE8-BBAC-615D0B97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68"/>
    <w:pPr>
      <w:ind w:left="720"/>
      <w:contextualSpacing/>
    </w:pPr>
  </w:style>
  <w:style w:type="paragraph" w:styleId="Header">
    <w:name w:val="header"/>
    <w:basedOn w:val="Normal"/>
    <w:link w:val="HeaderChar"/>
    <w:uiPriority w:val="99"/>
    <w:unhideWhenUsed/>
    <w:rsid w:val="00773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37"/>
  </w:style>
  <w:style w:type="paragraph" w:styleId="Footer">
    <w:name w:val="footer"/>
    <w:basedOn w:val="Normal"/>
    <w:link w:val="FooterChar"/>
    <w:uiPriority w:val="99"/>
    <w:unhideWhenUsed/>
    <w:rsid w:val="00773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37"/>
  </w:style>
  <w:style w:type="paragraph" w:styleId="BalloonText">
    <w:name w:val="Balloon Text"/>
    <w:basedOn w:val="Normal"/>
    <w:link w:val="BalloonTextChar"/>
    <w:uiPriority w:val="99"/>
    <w:semiHidden/>
    <w:unhideWhenUsed/>
    <w:rsid w:val="00264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CE1"/>
    <w:rPr>
      <w:rFonts w:ascii="Segoe UI" w:hAnsi="Segoe UI" w:cs="Segoe UI"/>
      <w:sz w:val="18"/>
      <w:szCs w:val="18"/>
    </w:rPr>
  </w:style>
  <w:style w:type="character" w:styleId="Hyperlink">
    <w:name w:val="Hyperlink"/>
    <w:basedOn w:val="DefaultParagraphFont"/>
    <w:uiPriority w:val="99"/>
    <w:unhideWhenUsed/>
    <w:rsid w:val="00AD61CD"/>
    <w:rPr>
      <w:color w:val="0000FF"/>
      <w:u w:val="single"/>
    </w:rPr>
  </w:style>
  <w:style w:type="character" w:styleId="UnresolvedMention">
    <w:name w:val="Unresolved Mention"/>
    <w:basedOn w:val="DefaultParagraphFont"/>
    <w:uiPriority w:val="99"/>
    <w:semiHidden/>
    <w:unhideWhenUsed/>
    <w:rsid w:val="00FD2C44"/>
    <w:rPr>
      <w:color w:val="605E5C"/>
      <w:shd w:val="clear" w:color="auto" w:fill="E1DFDD"/>
    </w:rPr>
  </w:style>
  <w:style w:type="paragraph" w:customStyle="1" w:styleId="paragraph">
    <w:name w:val="paragraph"/>
    <w:basedOn w:val="Normal"/>
    <w:rsid w:val="006C09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095F"/>
  </w:style>
  <w:style w:type="character" w:customStyle="1" w:styleId="eop">
    <w:name w:val="eop"/>
    <w:basedOn w:val="DefaultParagraphFont"/>
    <w:rsid w:val="006C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1397">
      <w:bodyDiv w:val="1"/>
      <w:marLeft w:val="0"/>
      <w:marRight w:val="0"/>
      <w:marTop w:val="0"/>
      <w:marBottom w:val="0"/>
      <w:divBdr>
        <w:top w:val="none" w:sz="0" w:space="0" w:color="auto"/>
        <w:left w:val="none" w:sz="0" w:space="0" w:color="auto"/>
        <w:bottom w:val="none" w:sz="0" w:space="0" w:color="auto"/>
        <w:right w:val="none" w:sz="0" w:space="0" w:color="auto"/>
      </w:divBdr>
      <w:divsChild>
        <w:div w:id="452092712">
          <w:marLeft w:val="0"/>
          <w:marRight w:val="0"/>
          <w:marTop w:val="0"/>
          <w:marBottom w:val="0"/>
          <w:divBdr>
            <w:top w:val="none" w:sz="0" w:space="0" w:color="auto"/>
            <w:left w:val="none" w:sz="0" w:space="0" w:color="auto"/>
            <w:bottom w:val="none" w:sz="0" w:space="0" w:color="auto"/>
            <w:right w:val="none" w:sz="0" w:space="0" w:color="auto"/>
          </w:divBdr>
        </w:div>
        <w:div w:id="298271871">
          <w:marLeft w:val="0"/>
          <w:marRight w:val="0"/>
          <w:marTop w:val="0"/>
          <w:marBottom w:val="0"/>
          <w:divBdr>
            <w:top w:val="none" w:sz="0" w:space="0" w:color="auto"/>
            <w:left w:val="none" w:sz="0" w:space="0" w:color="auto"/>
            <w:bottom w:val="none" w:sz="0" w:space="0" w:color="auto"/>
            <w:right w:val="none" w:sz="0" w:space="0" w:color="auto"/>
          </w:divBdr>
        </w:div>
        <w:div w:id="1261182875">
          <w:marLeft w:val="0"/>
          <w:marRight w:val="0"/>
          <w:marTop w:val="0"/>
          <w:marBottom w:val="0"/>
          <w:divBdr>
            <w:top w:val="none" w:sz="0" w:space="0" w:color="auto"/>
            <w:left w:val="none" w:sz="0" w:space="0" w:color="auto"/>
            <w:bottom w:val="none" w:sz="0" w:space="0" w:color="auto"/>
            <w:right w:val="none" w:sz="0" w:space="0" w:color="auto"/>
          </w:divBdr>
        </w:div>
        <w:div w:id="150759153">
          <w:marLeft w:val="0"/>
          <w:marRight w:val="0"/>
          <w:marTop w:val="0"/>
          <w:marBottom w:val="0"/>
          <w:divBdr>
            <w:top w:val="none" w:sz="0" w:space="0" w:color="auto"/>
            <w:left w:val="none" w:sz="0" w:space="0" w:color="auto"/>
            <w:bottom w:val="none" w:sz="0" w:space="0" w:color="auto"/>
            <w:right w:val="none" w:sz="0" w:space="0" w:color="auto"/>
          </w:divBdr>
        </w:div>
        <w:div w:id="1377663769">
          <w:marLeft w:val="0"/>
          <w:marRight w:val="0"/>
          <w:marTop w:val="0"/>
          <w:marBottom w:val="0"/>
          <w:divBdr>
            <w:top w:val="none" w:sz="0" w:space="0" w:color="auto"/>
            <w:left w:val="none" w:sz="0" w:space="0" w:color="auto"/>
            <w:bottom w:val="none" w:sz="0" w:space="0" w:color="auto"/>
            <w:right w:val="none" w:sz="0" w:space="0" w:color="auto"/>
          </w:divBdr>
        </w:div>
        <w:div w:id="611517238">
          <w:marLeft w:val="0"/>
          <w:marRight w:val="0"/>
          <w:marTop w:val="0"/>
          <w:marBottom w:val="0"/>
          <w:divBdr>
            <w:top w:val="none" w:sz="0" w:space="0" w:color="auto"/>
            <w:left w:val="none" w:sz="0" w:space="0" w:color="auto"/>
            <w:bottom w:val="none" w:sz="0" w:space="0" w:color="auto"/>
            <w:right w:val="none" w:sz="0" w:space="0" w:color="auto"/>
          </w:divBdr>
        </w:div>
        <w:div w:id="1078987956">
          <w:marLeft w:val="0"/>
          <w:marRight w:val="0"/>
          <w:marTop w:val="0"/>
          <w:marBottom w:val="0"/>
          <w:divBdr>
            <w:top w:val="none" w:sz="0" w:space="0" w:color="auto"/>
            <w:left w:val="none" w:sz="0" w:space="0" w:color="auto"/>
            <w:bottom w:val="none" w:sz="0" w:space="0" w:color="auto"/>
            <w:right w:val="none" w:sz="0" w:space="0" w:color="auto"/>
          </w:divBdr>
        </w:div>
        <w:div w:id="1648702225">
          <w:marLeft w:val="0"/>
          <w:marRight w:val="0"/>
          <w:marTop w:val="0"/>
          <w:marBottom w:val="0"/>
          <w:divBdr>
            <w:top w:val="none" w:sz="0" w:space="0" w:color="auto"/>
            <w:left w:val="none" w:sz="0" w:space="0" w:color="auto"/>
            <w:bottom w:val="none" w:sz="0" w:space="0" w:color="auto"/>
            <w:right w:val="none" w:sz="0" w:space="0" w:color="auto"/>
          </w:divBdr>
        </w:div>
        <w:div w:id="628512520">
          <w:marLeft w:val="0"/>
          <w:marRight w:val="0"/>
          <w:marTop w:val="0"/>
          <w:marBottom w:val="0"/>
          <w:divBdr>
            <w:top w:val="none" w:sz="0" w:space="0" w:color="auto"/>
            <w:left w:val="none" w:sz="0" w:space="0" w:color="auto"/>
            <w:bottom w:val="none" w:sz="0" w:space="0" w:color="auto"/>
            <w:right w:val="none" w:sz="0" w:space="0" w:color="auto"/>
          </w:divBdr>
        </w:div>
        <w:div w:id="1909805264">
          <w:marLeft w:val="0"/>
          <w:marRight w:val="0"/>
          <w:marTop w:val="0"/>
          <w:marBottom w:val="0"/>
          <w:divBdr>
            <w:top w:val="none" w:sz="0" w:space="0" w:color="auto"/>
            <w:left w:val="none" w:sz="0" w:space="0" w:color="auto"/>
            <w:bottom w:val="none" w:sz="0" w:space="0" w:color="auto"/>
            <w:right w:val="none" w:sz="0" w:space="0" w:color="auto"/>
          </w:divBdr>
        </w:div>
        <w:div w:id="1382175615">
          <w:marLeft w:val="0"/>
          <w:marRight w:val="0"/>
          <w:marTop w:val="0"/>
          <w:marBottom w:val="0"/>
          <w:divBdr>
            <w:top w:val="none" w:sz="0" w:space="0" w:color="auto"/>
            <w:left w:val="none" w:sz="0" w:space="0" w:color="auto"/>
            <w:bottom w:val="none" w:sz="0" w:space="0" w:color="auto"/>
            <w:right w:val="none" w:sz="0" w:space="0" w:color="auto"/>
          </w:divBdr>
        </w:div>
        <w:div w:id="1269316407">
          <w:marLeft w:val="0"/>
          <w:marRight w:val="0"/>
          <w:marTop w:val="0"/>
          <w:marBottom w:val="0"/>
          <w:divBdr>
            <w:top w:val="none" w:sz="0" w:space="0" w:color="auto"/>
            <w:left w:val="none" w:sz="0" w:space="0" w:color="auto"/>
            <w:bottom w:val="none" w:sz="0" w:space="0" w:color="auto"/>
            <w:right w:val="none" w:sz="0" w:space="0" w:color="auto"/>
          </w:divBdr>
        </w:div>
        <w:div w:id="1236236171">
          <w:marLeft w:val="0"/>
          <w:marRight w:val="0"/>
          <w:marTop w:val="0"/>
          <w:marBottom w:val="0"/>
          <w:divBdr>
            <w:top w:val="none" w:sz="0" w:space="0" w:color="auto"/>
            <w:left w:val="none" w:sz="0" w:space="0" w:color="auto"/>
            <w:bottom w:val="none" w:sz="0" w:space="0" w:color="auto"/>
            <w:right w:val="none" w:sz="0" w:space="0" w:color="auto"/>
          </w:divBdr>
        </w:div>
        <w:div w:id="1145469396">
          <w:marLeft w:val="0"/>
          <w:marRight w:val="0"/>
          <w:marTop w:val="0"/>
          <w:marBottom w:val="0"/>
          <w:divBdr>
            <w:top w:val="none" w:sz="0" w:space="0" w:color="auto"/>
            <w:left w:val="none" w:sz="0" w:space="0" w:color="auto"/>
            <w:bottom w:val="none" w:sz="0" w:space="0" w:color="auto"/>
            <w:right w:val="none" w:sz="0" w:space="0" w:color="auto"/>
          </w:divBdr>
        </w:div>
        <w:div w:id="1695962106">
          <w:marLeft w:val="0"/>
          <w:marRight w:val="0"/>
          <w:marTop w:val="0"/>
          <w:marBottom w:val="0"/>
          <w:divBdr>
            <w:top w:val="none" w:sz="0" w:space="0" w:color="auto"/>
            <w:left w:val="none" w:sz="0" w:space="0" w:color="auto"/>
            <w:bottom w:val="none" w:sz="0" w:space="0" w:color="auto"/>
            <w:right w:val="none" w:sz="0" w:space="0" w:color="auto"/>
          </w:divBdr>
        </w:div>
        <w:div w:id="944194719">
          <w:marLeft w:val="0"/>
          <w:marRight w:val="0"/>
          <w:marTop w:val="0"/>
          <w:marBottom w:val="0"/>
          <w:divBdr>
            <w:top w:val="none" w:sz="0" w:space="0" w:color="auto"/>
            <w:left w:val="none" w:sz="0" w:space="0" w:color="auto"/>
            <w:bottom w:val="none" w:sz="0" w:space="0" w:color="auto"/>
            <w:right w:val="none" w:sz="0" w:space="0" w:color="auto"/>
          </w:divBdr>
        </w:div>
        <w:div w:id="603076466">
          <w:marLeft w:val="0"/>
          <w:marRight w:val="0"/>
          <w:marTop w:val="0"/>
          <w:marBottom w:val="0"/>
          <w:divBdr>
            <w:top w:val="none" w:sz="0" w:space="0" w:color="auto"/>
            <w:left w:val="none" w:sz="0" w:space="0" w:color="auto"/>
            <w:bottom w:val="none" w:sz="0" w:space="0" w:color="auto"/>
            <w:right w:val="none" w:sz="0" w:space="0" w:color="auto"/>
          </w:divBdr>
        </w:div>
        <w:div w:id="370694849">
          <w:marLeft w:val="0"/>
          <w:marRight w:val="0"/>
          <w:marTop w:val="0"/>
          <w:marBottom w:val="0"/>
          <w:divBdr>
            <w:top w:val="none" w:sz="0" w:space="0" w:color="auto"/>
            <w:left w:val="none" w:sz="0" w:space="0" w:color="auto"/>
            <w:bottom w:val="none" w:sz="0" w:space="0" w:color="auto"/>
            <w:right w:val="none" w:sz="0" w:space="0" w:color="auto"/>
          </w:divBdr>
        </w:div>
        <w:div w:id="1161308772">
          <w:marLeft w:val="0"/>
          <w:marRight w:val="0"/>
          <w:marTop w:val="0"/>
          <w:marBottom w:val="0"/>
          <w:divBdr>
            <w:top w:val="none" w:sz="0" w:space="0" w:color="auto"/>
            <w:left w:val="none" w:sz="0" w:space="0" w:color="auto"/>
            <w:bottom w:val="none" w:sz="0" w:space="0" w:color="auto"/>
            <w:right w:val="none" w:sz="0" w:space="0" w:color="auto"/>
          </w:divBdr>
        </w:div>
        <w:div w:id="1111315031">
          <w:marLeft w:val="0"/>
          <w:marRight w:val="0"/>
          <w:marTop w:val="0"/>
          <w:marBottom w:val="0"/>
          <w:divBdr>
            <w:top w:val="none" w:sz="0" w:space="0" w:color="auto"/>
            <w:left w:val="none" w:sz="0" w:space="0" w:color="auto"/>
            <w:bottom w:val="none" w:sz="0" w:space="0" w:color="auto"/>
            <w:right w:val="none" w:sz="0" w:space="0" w:color="auto"/>
          </w:divBdr>
        </w:div>
        <w:div w:id="2116098451">
          <w:marLeft w:val="0"/>
          <w:marRight w:val="0"/>
          <w:marTop w:val="0"/>
          <w:marBottom w:val="0"/>
          <w:divBdr>
            <w:top w:val="none" w:sz="0" w:space="0" w:color="auto"/>
            <w:left w:val="none" w:sz="0" w:space="0" w:color="auto"/>
            <w:bottom w:val="none" w:sz="0" w:space="0" w:color="auto"/>
            <w:right w:val="none" w:sz="0" w:space="0" w:color="auto"/>
          </w:divBdr>
        </w:div>
        <w:div w:id="703139374">
          <w:marLeft w:val="0"/>
          <w:marRight w:val="0"/>
          <w:marTop w:val="0"/>
          <w:marBottom w:val="0"/>
          <w:divBdr>
            <w:top w:val="none" w:sz="0" w:space="0" w:color="auto"/>
            <w:left w:val="none" w:sz="0" w:space="0" w:color="auto"/>
            <w:bottom w:val="none" w:sz="0" w:space="0" w:color="auto"/>
            <w:right w:val="none" w:sz="0" w:space="0" w:color="auto"/>
          </w:divBdr>
        </w:div>
        <w:div w:id="70470164">
          <w:marLeft w:val="0"/>
          <w:marRight w:val="0"/>
          <w:marTop w:val="0"/>
          <w:marBottom w:val="0"/>
          <w:divBdr>
            <w:top w:val="none" w:sz="0" w:space="0" w:color="auto"/>
            <w:left w:val="none" w:sz="0" w:space="0" w:color="auto"/>
            <w:bottom w:val="none" w:sz="0" w:space="0" w:color="auto"/>
            <w:right w:val="none" w:sz="0" w:space="0" w:color="auto"/>
          </w:divBdr>
        </w:div>
        <w:div w:id="2037660274">
          <w:marLeft w:val="0"/>
          <w:marRight w:val="0"/>
          <w:marTop w:val="0"/>
          <w:marBottom w:val="0"/>
          <w:divBdr>
            <w:top w:val="none" w:sz="0" w:space="0" w:color="auto"/>
            <w:left w:val="none" w:sz="0" w:space="0" w:color="auto"/>
            <w:bottom w:val="none" w:sz="0" w:space="0" w:color="auto"/>
            <w:right w:val="none" w:sz="0" w:space="0" w:color="auto"/>
          </w:divBdr>
        </w:div>
        <w:div w:id="804011797">
          <w:marLeft w:val="0"/>
          <w:marRight w:val="0"/>
          <w:marTop w:val="0"/>
          <w:marBottom w:val="0"/>
          <w:divBdr>
            <w:top w:val="none" w:sz="0" w:space="0" w:color="auto"/>
            <w:left w:val="none" w:sz="0" w:space="0" w:color="auto"/>
            <w:bottom w:val="none" w:sz="0" w:space="0" w:color="auto"/>
            <w:right w:val="none" w:sz="0" w:space="0" w:color="auto"/>
          </w:divBdr>
        </w:div>
        <w:div w:id="665981157">
          <w:marLeft w:val="0"/>
          <w:marRight w:val="0"/>
          <w:marTop w:val="0"/>
          <w:marBottom w:val="0"/>
          <w:divBdr>
            <w:top w:val="none" w:sz="0" w:space="0" w:color="auto"/>
            <w:left w:val="none" w:sz="0" w:space="0" w:color="auto"/>
            <w:bottom w:val="none" w:sz="0" w:space="0" w:color="auto"/>
            <w:right w:val="none" w:sz="0" w:space="0" w:color="auto"/>
          </w:divBdr>
        </w:div>
        <w:div w:id="484204534">
          <w:marLeft w:val="0"/>
          <w:marRight w:val="0"/>
          <w:marTop w:val="0"/>
          <w:marBottom w:val="0"/>
          <w:divBdr>
            <w:top w:val="none" w:sz="0" w:space="0" w:color="auto"/>
            <w:left w:val="none" w:sz="0" w:space="0" w:color="auto"/>
            <w:bottom w:val="none" w:sz="0" w:space="0" w:color="auto"/>
            <w:right w:val="none" w:sz="0" w:space="0" w:color="auto"/>
          </w:divBdr>
        </w:div>
        <w:div w:id="1925800264">
          <w:marLeft w:val="0"/>
          <w:marRight w:val="0"/>
          <w:marTop w:val="0"/>
          <w:marBottom w:val="0"/>
          <w:divBdr>
            <w:top w:val="none" w:sz="0" w:space="0" w:color="auto"/>
            <w:left w:val="none" w:sz="0" w:space="0" w:color="auto"/>
            <w:bottom w:val="none" w:sz="0" w:space="0" w:color="auto"/>
            <w:right w:val="none" w:sz="0" w:space="0" w:color="auto"/>
          </w:divBdr>
        </w:div>
        <w:div w:id="611591658">
          <w:marLeft w:val="0"/>
          <w:marRight w:val="0"/>
          <w:marTop w:val="0"/>
          <w:marBottom w:val="0"/>
          <w:divBdr>
            <w:top w:val="none" w:sz="0" w:space="0" w:color="auto"/>
            <w:left w:val="none" w:sz="0" w:space="0" w:color="auto"/>
            <w:bottom w:val="none" w:sz="0" w:space="0" w:color="auto"/>
            <w:right w:val="none" w:sz="0" w:space="0" w:color="auto"/>
          </w:divBdr>
        </w:div>
        <w:div w:id="31584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mtsuorsp.awardsplatform.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mandy.singleton@mtsu.ed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Quick</dc:creator>
  <cp:keywords/>
  <dc:description/>
  <cp:lastModifiedBy>Lauren  Quick</cp:lastModifiedBy>
  <cp:revision>3</cp:revision>
  <cp:lastPrinted>2020-11-05T20:14:00Z</cp:lastPrinted>
  <dcterms:created xsi:type="dcterms:W3CDTF">2020-11-23T20:06:00Z</dcterms:created>
  <dcterms:modified xsi:type="dcterms:W3CDTF">2020-11-23T20:06:00Z</dcterms:modified>
</cp:coreProperties>
</file>